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FD7" w:rsidRPr="00BB38A2" w:rsidRDefault="00C12FD7" w:rsidP="00C12FD7">
      <w:pPr>
        <w:pStyle w:val="9"/>
        <w:spacing w:before="0" w:after="0"/>
        <w:jc w:val="center"/>
        <w:rPr>
          <w:rFonts w:ascii="Times New Roman" w:hAnsi="Times New Roman"/>
          <w:i/>
          <w:sz w:val="24"/>
          <w:szCs w:val="24"/>
        </w:rPr>
      </w:pPr>
      <w:r w:rsidRPr="00BB38A2">
        <w:rPr>
          <w:rFonts w:ascii="Times New Roman" w:hAnsi="Times New Roman"/>
          <w:i/>
          <w:sz w:val="24"/>
          <w:szCs w:val="24"/>
        </w:rPr>
        <w:t>Изображение государственного Герба Республики Казахстан</w:t>
      </w:r>
    </w:p>
    <w:p w:rsidR="000F2BBE" w:rsidRPr="00BB38A2" w:rsidRDefault="000F2BBE" w:rsidP="00C12FD7">
      <w:pPr>
        <w:jc w:val="center"/>
        <w:rPr>
          <w:sz w:val="24"/>
          <w:szCs w:val="24"/>
        </w:rPr>
      </w:pPr>
    </w:p>
    <w:p w:rsidR="000F2BBE" w:rsidRPr="00BB38A2" w:rsidRDefault="0025074D" w:rsidP="00C12FD7">
      <w:pPr>
        <w:pBdr>
          <w:bottom w:val="single" w:sz="6" w:space="1" w:color="000000"/>
        </w:pBdr>
        <w:jc w:val="center"/>
        <w:rPr>
          <w:b/>
          <w:bCs/>
          <w:sz w:val="24"/>
          <w:szCs w:val="24"/>
        </w:rPr>
      </w:pPr>
      <w:r w:rsidRPr="00BB38A2">
        <w:rPr>
          <w:b/>
          <w:bCs/>
          <w:sz w:val="24"/>
          <w:szCs w:val="24"/>
        </w:rPr>
        <w:t>НАЦИОНАЛЬНЫЙ СТАНДАРТ РЕСПУБЛИКИ КАЗАХСТАН</w:t>
      </w:r>
    </w:p>
    <w:p w:rsidR="000F2BBE" w:rsidRPr="00BB38A2" w:rsidRDefault="000F2BBE" w:rsidP="00C12FD7">
      <w:pPr>
        <w:rPr>
          <w:b/>
          <w:sz w:val="24"/>
          <w:szCs w:val="24"/>
        </w:rPr>
      </w:pPr>
    </w:p>
    <w:p w:rsidR="000F2BBE" w:rsidRPr="00BB38A2" w:rsidRDefault="000F2BBE" w:rsidP="00C12FD7">
      <w:pPr>
        <w:rPr>
          <w:sz w:val="24"/>
          <w:szCs w:val="24"/>
        </w:rPr>
      </w:pPr>
    </w:p>
    <w:p w:rsidR="000F2BBE" w:rsidRPr="00BB38A2" w:rsidRDefault="000F2BBE" w:rsidP="00C12FD7">
      <w:pPr>
        <w:rPr>
          <w:sz w:val="24"/>
          <w:szCs w:val="24"/>
        </w:rPr>
      </w:pPr>
    </w:p>
    <w:p w:rsidR="000F2BBE" w:rsidRPr="00BB38A2" w:rsidRDefault="000F2BBE" w:rsidP="00C12FD7">
      <w:pPr>
        <w:rPr>
          <w:sz w:val="24"/>
          <w:szCs w:val="24"/>
        </w:rPr>
      </w:pPr>
    </w:p>
    <w:p w:rsidR="000F2BBE" w:rsidRPr="00BB38A2" w:rsidRDefault="000F2BBE" w:rsidP="00C12FD7">
      <w:pPr>
        <w:rPr>
          <w:sz w:val="24"/>
          <w:szCs w:val="24"/>
        </w:rPr>
      </w:pPr>
    </w:p>
    <w:p w:rsidR="000F2BBE" w:rsidRPr="00BB38A2" w:rsidRDefault="000F2BBE" w:rsidP="00C12FD7">
      <w:pPr>
        <w:rPr>
          <w:sz w:val="24"/>
          <w:szCs w:val="24"/>
        </w:rPr>
      </w:pPr>
    </w:p>
    <w:p w:rsidR="000F2BBE" w:rsidRPr="00BB38A2" w:rsidRDefault="000F2BBE" w:rsidP="00C12FD7">
      <w:pPr>
        <w:rPr>
          <w:sz w:val="24"/>
          <w:szCs w:val="24"/>
        </w:rPr>
      </w:pPr>
    </w:p>
    <w:p w:rsidR="000F2BBE" w:rsidRPr="00BB38A2" w:rsidRDefault="000F2BBE" w:rsidP="00C12FD7">
      <w:pPr>
        <w:jc w:val="center"/>
        <w:rPr>
          <w:sz w:val="24"/>
          <w:szCs w:val="24"/>
        </w:rPr>
      </w:pPr>
    </w:p>
    <w:p w:rsidR="000F2BBE" w:rsidRPr="00BB38A2" w:rsidRDefault="000F2BBE" w:rsidP="00C12FD7">
      <w:pPr>
        <w:suppressAutoHyphens/>
        <w:ind w:right="-2"/>
        <w:jc w:val="center"/>
        <w:rPr>
          <w:b/>
          <w:bCs/>
          <w:sz w:val="24"/>
          <w:szCs w:val="24"/>
        </w:rPr>
      </w:pPr>
    </w:p>
    <w:p w:rsidR="00C12FD7" w:rsidRPr="00BB38A2" w:rsidRDefault="00C12FD7" w:rsidP="00C12FD7">
      <w:pPr>
        <w:suppressAutoHyphens/>
        <w:ind w:right="-2"/>
        <w:jc w:val="center"/>
        <w:rPr>
          <w:b/>
          <w:bCs/>
          <w:sz w:val="24"/>
          <w:szCs w:val="24"/>
        </w:rPr>
      </w:pPr>
    </w:p>
    <w:p w:rsidR="000F2BBE" w:rsidRPr="00BB38A2" w:rsidRDefault="0025074D" w:rsidP="00C12FD7">
      <w:pPr>
        <w:jc w:val="center"/>
        <w:rPr>
          <w:b/>
          <w:bCs/>
          <w:sz w:val="24"/>
          <w:szCs w:val="24"/>
        </w:rPr>
      </w:pPr>
      <w:r w:rsidRPr="00BB38A2">
        <w:rPr>
          <w:b/>
          <w:bCs/>
          <w:sz w:val="24"/>
          <w:szCs w:val="24"/>
        </w:rPr>
        <w:t>Методические указания по определению метафоса, фосфамида и хлорофоса в сушеных овощах и плодах (картофель, морковь, петрушка, яблоки, груши, слива) методами тонкослойной и газожидкостной хроматографии</w:t>
      </w:r>
    </w:p>
    <w:p w:rsidR="000F2BBE" w:rsidRPr="00BB38A2" w:rsidRDefault="000F2BBE" w:rsidP="00C12FD7">
      <w:pPr>
        <w:jc w:val="center"/>
        <w:rPr>
          <w:b/>
          <w:sz w:val="24"/>
          <w:szCs w:val="24"/>
        </w:rPr>
      </w:pPr>
    </w:p>
    <w:p w:rsidR="00C12FD7" w:rsidRPr="00BB38A2" w:rsidRDefault="00C12FD7" w:rsidP="00C12FD7">
      <w:pPr>
        <w:jc w:val="center"/>
        <w:rPr>
          <w:b/>
          <w:sz w:val="24"/>
          <w:szCs w:val="24"/>
        </w:rPr>
      </w:pPr>
    </w:p>
    <w:p w:rsidR="00C12FD7" w:rsidRPr="00BB38A2" w:rsidRDefault="00C12FD7" w:rsidP="00C12FD7">
      <w:pPr>
        <w:jc w:val="center"/>
        <w:rPr>
          <w:b/>
          <w:sz w:val="24"/>
          <w:szCs w:val="24"/>
        </w:rPr>
      </w:pPr>
    </w:p>
    <w:p w:rsidR="000F2BBE" w:rsidRPr="00BB38A2" w:rsidRDefault="0025074D" w:rsidP="00C12FD7">
      <w:pPr>
        <w:jc w:val="center"/>
        <w:rPr>
          <w:b/>
          <w:sz w:val="24"/>
          <w:szCs w:val="24"/>
        </w:rPr>
      </w:pPr>
      <w:r w:rsidRPr="00BB38A2">
        <w:rPr>
          <w:b/>
          <w:sz w:val="24"/>
          <w:szCs w:val="24"/>
        </w:rPr>
        <w:t>СТ РК</w:t>
      </w:r>
    </w:p>
    <w:p w:rsidR="000F2BBE" w:rsidRPr="00BB38A2" w:rsidRDefault="000F2BBE" w:rsidP="00C12FD7">
      <w:pPr>
        <w:jc w:val="center"/>
        <w:rPr>
          <w:sz w:val="24"/>
          <w:szCs w:val="24"/>
        </w:rPr>
      </w:pPr>
    </w:p>
    <w:p w:rsidR="000F2BBE" w:rsidRPr="00BB38A2" w:rsidRDefault="000F2BBE" w:rsidP="00C12FD7">
      <w:pPr>
        <w:jc w:val="center"/>
        <w:rPr>
          <w:sz w:val="24"/>
          <w:szCs w:val="24"/>
        </w:rPr>
      </w:pPr>
    </w:p>
    <w:p w:rsidR="000F2BBE" w:rsidRPr="00BB38A2" w:rsidRDefault="000F2BBE" w:rsidP="00C12FD7">
      <w:pPr>
        <w:jc w:val="center"/>
        <w:rPr>
          <w:sz w:val="24"/>
          <w:szCs w:val="24"/>
        </w:rPr>
      </w:pPr>
    </w:p>
    <w:p w:rsidR="000F2BBE" w:rsidRPr="00BB38A2" w:rsidRDefault="000F2BBE" w:rsidP="00C12FD7">
      <w:pPr>
        <w:jc w:val="center"/>
        <w:rPr>
          <w:sz w:val="24"/>
          <w:szCs w:val="24"/>
        </w:rPr>
      </w:pPr>
    </w:p>
    <w:p w:rsidR="00C12FD7" w:rsidRPr="00BB38A2" w:rsidRDefault="00C12FD7" w:rsidP="00C12FD7">
      <w:pPr>
        <w:jc w:val="center"/>
        <w:rPr>
          <w:bCs/>
          <w:i/>
          <w:sz w:val="24"/>
          <w:szCs w:val="24"/>
        </w:rPr>
      </w:pPr>
      <w:r w:rsidRPr="00BB38A2">
        <w:rPr>
          <w:bCs/>
          <w:i/>
          <w:sz w:val="24"/>
          <w:szCs w:val="24"/>
        </w:rPr>
        <w:t>Настоящий проект стандарта</w:t>
      </w:r>
    </w:p>
    <w:p w:rsidR="00C12FD7" w:rsidRPr="00BB38A2" w:rsidRDefault="00C12FD7" w:rsidP="00C12FD7">
      <w:pPr>
        <w:jc w:val="center"/>
        <w:rPr>
          <w:bCs/>
          <w:i/>
          <w:sz w:val="24"/>
          <w:szCs w:val="24"/>
        </w:rPr>
      </w:pPr>
      <w:r w:rsidRPr="00BB38A2">
        <w:rPr>
          <w:bCs/>
          <w:i/>
          <w:sz w:val="24"/>
          <w:szCs w:val="24"/>
        </w:rPr>
        <w:t>не подлежит применению до его утверждения</w:t>
      </w:r>
    </w:p>
    <w:p w:rsidR="000F2BBE" w:rsidRPr="00BB38A2" w:rsidRDefault="000F2BBE" w:rsidP="00C12FD7">
      <w:pPr>
        <w:jc w:val="center"/>
        <w:rPr>
          <w:b/>
          <w:sz w:val="24"/>
          <w:szCs w:val="24"/>
        </w:rPr>
      </w:pPr>
    </w:p>
    <w:p w:rsidR="000F2BBE" w:rsidRPr="00BB38A2" w:rsidRDefault="000F2BBE" w:rsidP="00C12FD7">
      <w:pPr>
        <w:jc w:val="center"/>
        <w:rPr>
          <w:sz w:val="24"/>
          <w:szCs w:val="24"/>
          <w:lang w:val="kk-KZ"/>
        </w:rPr>
      </w:pPr>
    </w:p>
    <w:p w:rsidR="000F2BBE" w:rsidRPr="00BB38A2" w:rsidRDefault="000F2BBE" w:rsidP="00C12FD7">
      <w:pPr>
        <w:jc w:val="center"/>
        <w:rPr>
          <w:sz w:val="24"/>
          <w:szCs w:val="24"/>
          <w:lang w:val="kk-KZ"/>
        </w:rPr>
      </w:pPr>
    </w:p>
    <w:p w:rsidR="000F2BBE" w:rsidRPr="00BB38A2" w:rsidRDefault="000F2BBE" w:rsidP="00C12FD7">
      <w:pPr>
        <w:jc w:val="center"/>
        <w:rPr>
          <w:sz w:val="24"/>
          <w:szCs w:val="24"/>
          <w:lang w:val="kk-KZ"/>
        </w:rPr>
      </w:pPr>
    </w:p>
    <w:p w:rsidR="000F2BBE" w:rsidRPr="00BB38A2" w:rsidRDefault="000F2BBE" w:rsidP="00C12FD7">
      <w:pPr>
        <w:jc w:val="center"/>
        <w:rPr>
          <w:sz w:val="24"/>
          <w:szCs w:val="24"/>
          <w:lang w:val="kk-KZ"/>
        </w:rPr>
      </w:pPr>
    </w:p>
    <w:p w:rsidR="000F2BBE" w:rsidRPr="00BB38A2" w:rsidRDefault="000F2BBE" w:rsidP="00C12FD7">
      <w:pPr>
        <w:jc w:val="center"/>
        <w:rPr>
          <w:sz w:val="24"/>
          <w:szCs w:val="24"/>
          <w:lang w:val="kk-KZ"/>
        </w:rPr>
      </w:pPr>
    </w:p>
    <w:p w:rsidR="000F2BBE" w:rsidRPr="00BB38A2" w:rsidRDefault="000F2BBE" w:rsidP="00C12FD7">
      <w:pPr>
        <w:jc w:val="center"/>
        <w:rPr>
          <w:sz w:val="24"/>
          <w:szCs w:val="24"/>
          <w:lang w:val="kk-KZ"/>
        </w:rPr>
      </w:pPr>
    </w:p>
    <w:p w:rsidR="00C12FD7" w:rsidRPr="00BB38A2" w:rsidRDefault="00C12FD7" w:rsidP="00C12FD7">
      <w:pPr>
        <w:jc w:val="center"/>
        <w:rPr>
          <w:sz w:val="24"/>
          <w:szCs w:val="24"/>
          <w:lang w:val="kk-KZ"/>
        </w:rPr>
      </w:pPr>
    </w:p>
    <w:p w:rsidR="00C12FD7" w:rsidRPr="00BB38A2" w:rsidRDefault="00C12FD7" w:rsidP="00C12FD7">
      <w:pPr>
        <w:jc w:val="center"/>
        <w:rPr>
          <w:sz w:val="24"/>
          <w:szCs w:val="24"/>
          <w:lang w:val="kk-KZ"/>
        </w:rPr>
      </w:pPr>
    </w:p>
    <w:p w:rsidR="00C12FD7" w:rsidRPr="00BB38A2" w:rsidRDefault="00C12FD7" w:rsidP="00C12FD7">
      <w:pPr>
        <w:jc w:val="center"/>
        <w:rPr>
          <w:sz w:val="24"/>
          <w:szCs w:val="24"/>
          <w:lang w:val="kk-KZ"/>
        </w:rPr>
      </w:pPr>
    </w:p>
    <w:p w:rsidR="00C12FD7" w:rsidRPr="00BB38A2" w:rsidRDefault="00C12FD7" w:rsidP="00C12FD7">
      <w:pPr>
        <w:jc w:val="center"/>
        <w:rPr>
          <w:sz w:val="24"/>
          <w:szCs w:val="24"/>
          <w:lang w:val="kk-KZ"/>
        </w:rPr>
      </w:pPr>
    </w:p>
    <w:p w:rsidR="00C12FD7" w:rsidRPr="00BB38A2" w:rsidRDefault="00C12FD7" w:rsidP="00C12FD7">
      <w:pPr>
        <w:jc w:val="center"/>
        <w:rPr>
          <w:sz w:val="24"/>
          <w:szCs w:val="24"/>
          <w:lang w:val="kk-KZ"/>
        </w:rPr>
      </w:pPr>
    </w:p>
    <w:p w:rsidR="00C12FD7" w:rsidRPr="00BB38A2" w:rsidRDefault="00C12FD7" w:rsidP="00C12FD7">
      <w:pPr>
        <w:jc w:val="center"/>
        <w:rPr>
          <w:sz w:val="24"/>
          <w:szCs w:val="24"/>
          <w:lang w:val="kk-KZ"/>
        </w:rPr>
      </w:pPr>
    </w:p>
    <w:p w:rsidR="00C12FD7" w:rsidRPr="00BB38A2" w:rsidRDefault="00C12FD7" w:rsidP="00C12FD7">
      <w:pPr>
        <w:jc w:val="center"/>
        <w:rPr>
          <w:sz w:val="24"/>
          <w:szCs w:val="24"/>
          <w:lang w:val="kk-KZ"/>
        </w:rPr>
      </w:pPr>
    </w:p>
    <w:p w:rsidR="00D4157D" w:rsidRPr="00BB38A2" w:rsidRDefault="00D4157D" w:rsidP="00C12FD7">
      <w:pPr>
        <w:jc w:val="center"/>
        <w:rPr>
          <w:sz w:val="24"/>
          <w:szCs w:val="24"/>
          <w:lang w:val="kk-KZ"/>
        </w:rPr>
      </w:pPr>
    </w:p>
    <w:p w:rsidR="00D4157D" w:rsidRPr="00BB38A2" w:rsidRDefault="00D4157D" w:rsidP="00C12FD7">
      <w:pPr>
        <w:jc w:val="center"/>
        <w:rPr>
          <w:sz w:val="24"/>
          <w:szCs w:val="24"/>
          <w:lang w:val="kk-KZ"/>
        </w:rPr>
      </w:pPr>
    </w:p>
    <w:p w:rsidR="00D4157D" w:rsidRPr="00BB38A2" w:rsidRDefault="00D4157D" w:rsidP="00C12FD7">
      <w:pPr>
        <w:jc w:val="center"/>
        <w:rPr>
          <w:sz w:val="24"/>
          <w:szCs w:val="24"/>
          <w:lang w:val="kk-KZ"/>
        </w:rPr>
      </w:pPr>
    </w:p>
    <w:p w:rsidR="00C12FD7" w:rsidRPr="00BB38A2" w:rsidRDefault="00C12FD7" w:rsidP="00C12FD7">
      <w:pPr>
        <w:jc w:val="center"/>
        <w:rPr>
          <w:sz w:val="24"/>
          <w:szCs w:val="24"/>
          <w:lang w:val="kk-KZ"/>
        </w:rPr>
      </w:pPr>
    </w:p>
    <w:p w:rsidR="00C12FD7" w:rsidRPr="00BB38A2" w:rsidRDefault="00C12FD7" w:rsidP="00C12FD7">
      <w:pPr>
        <w:jc w:val="center"/>
        <w:rPr>
          <w:sz w:val="24"/>
          <w:szCs w:val="24"/>
          <w:lang w:val="kk-KZ"/>
        </w:rPr>
      </w:pPr>
    </w:p>
    <w:p w:rsidR="000F2BBE" w:rsidRPr="00BB38A2" w:rsidRDefault="0025074D" w:rsidP="00C12FD7">
      <w:pPr>
        <w:jc w:val="center"/>
        <w:rPr>
          <w:b/>
          <w:sz w:val="24"/>
          <w:szCs w:val="24"/>
        </w:rPr>
      </w:pPr>
      <w:r w:rsidRPr="00BB38A2">
        <w:rPr>
          <w:b/>
          <w:sz w:val="24"/>
          <w:szCs w:val="24"/>
        </w:rPr>
        <w:t>Комитет технического регулирования и метрологии</w:t>
      </w:r>
    </w:p>
    <w:p w:rsidR="000F2BBE" w:rsidRPr="00BB38A2" w:rsidRDefault="0025074D" w:rsidP="00C12FD7">
      <w:pPr>
        <w:jc w:val="center"/>
        <w:rPr>
          <w:sz w:val="24"/>
          <w:szCs w:val="24"/>
        </w:rPr>
      </w:pPr>
      <w:r w:rsidRPr="00BB38A2">
        <w:rPr>
          <w:b/>
          <w:sz w:val="24"/>
          <w:szCs w:val="24"/>
        </w:rPr>
        <w:t xml:space="preserve">Министерства </w:t>
      </w:r>
      <w:r w:rsidRPr="00BB38A2">
        <w:rPr>
          <w:b/>
          <w:sz w:val="24"/>
          <w:szCs w:val="24"/>
          <w:lang w:val="kk-KZ"/>
        </w:rPr>
        <w:t>торговли и интеграции</w:t>
      </w:r>
      <w:r w:rsidRPr="00BB38A2">
        <w:rPr>
          <w:b/>
          <w:sz w:val="24"/>
          <w:szCs w:val="24"/>
        </w:rPr>
        <w:t xml:space="preserve"> Республики Казахстан</w:t>
      </w:r>
    </w:p>
    <w:p w:rsidR="000F2BBE" w:rsidRPr="00BB38A2" w:rsidRDefault="0025074D" w:rsidP="00C12FD7">
      <w:pPr>
        <w:jc w:val="center"/>
        <w:rPr>
          <w:b/>
          <w:sz w:val="24"/>
          <w:szCs w:val="24"/>
        </w:rPr>
      </w:pPr>
      <w:r w:rsidRPr="00BB38A2">
        <w:rPr>
          <w:b/>
          <w:sz w:val="24"/>
          <w:szCs w:val="24"/>
        </w:rPr>
        <w:t>(Госстандарт)</w:t>
      </w:r>
    </w:p>
    <w:p w:rsidR="000F2BBE" w:rsidRPr="00BB38A2" w:rsidRDefault="000F2BBE" w:rsidP="00C12FD7">
      <w:pPr>
        <w:keepNext/>
        <w:jc w:val="center"/>
        <w:rPr>
          <w:b/>
          <w:sz w:val="24"/>
          <w:szCs w:val="24"/>
        </w:rPr>
      </w:pPr>
    </w:p>
    <w:p w:rsidR="000F2BBE" w:rsidRPr="00BB38A2" w:rsidRDefault="0025074D" w:rsidP="00C12FD7">
      <w:pPr>
        <w:jc w:val="center"/>
        <w:rPr>
          <w:b/>
          <w:sz w:val="24"/>
          <w:szCs w:val="24"/>
        </w:rPr>
      </w:pPr>
      <w:r w:rsidRPr="00BB38A2">
        <w:rPr>
          <w:b/>
          <w:sz w:val="24"/>
          <w:szCs w:val="24"/>
        </w:rPr>
        <w:t>Нур-Султан</w:t>
      </w:r>
    </w:p>
    <w:p w:rsidR="000F2BBE" w:rsidRPr="00BB38A2" w:rsidRDefault="0025074D" w:rsidP="00C12FD7">
      <w:pPr>
        <w:jc w:val="center"/>
        <w:rPr>
          <w:b/>
          <w:sz w:val="24"/>
          <w:szCs w:val="24"/>
        </w:rPr>
      </w:pPr>
      <w:r w:rsidRPr="00BB38A2">
        <w:rPr>
          <w:b/>
          <w:sz w:val="24"/>
          <w:szCs w:val="24"/>
        </w:rPr>
        <w:lastRenderedPageBreak/>
        <w:t>Предисловие</w:t>
      </w:r>
    </w:p>
    <w:p w:rsidR="000F2BBE" w:rsidRPr="00BB38A2" w:rsidRDefault="000F2BBE" w:rsidP="00C12FD7">
      <w:pPr>
        <w:jc w:val="both"/>
        <w:rPr>
          <w:b/>
          <w:sz w:val="24"/>
          <w:szCs w:val="24"/>
        </w:rPr>
      </w:pP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ab/>
      </w:r>
      <w:r w:rsidRPr="00BB38A2">
        <w:rPr>
          <w:b/>
          <w:sz w:val="24"/>
          <w:szCs w:val="24"/>
        </w:rPr>
        <w:t xml:space="preserve">1 РАЗРАБОТАН И ВНЕСЕН </w:t>
      </w:r>
      <w:r w:rsidRPr="00BB38A2">
        <w:rPr>
          <w:sz w:val="24"/>
          <w:szCs w:val="24"/>
        </w:rPr>
        <w:t>Республиканским государственным предприятием «Казахстанский институт метрологии» Комитета технического регулирования и метрологии Министерства то</w:t>
      </w:r>
      <w:r w:rsidR="00C12FD7" w:rsidRPr="00BB38A2">
        <w:rPr>
          <w:sz w:val="24"/>
          <w:szCs w:val="24"/>
        </w:rPr>
        <w:t xml:space="preserve">рговли и интеграции Республики </w:t>
      </w:r>
      <w:r w:rsidRPr="00BB38A2">
        <w:rPr>
          <w:sz w:val="24"/>
          <w:szCs w:val="24"/>
        </w:rPr>
        <w:t xml:space="preserve">Казахстан </w:t>
      </w:r>
    </w:p>
    <w:p w:rsidR="000F2BBE" w:rsidRPr="00BB38A2" w:rsidRDefault="000F2BBE" w:rsidP="00C12FD7">
      <w:pPr>
        <w:ind w:firstLine="709"/>
        <w:jc w:val="both"/>
        <w:rPr>
          <w:b/>
          <w:sz w:val="24"/>
          <w:szCs w:val="24"/>
        </w:rPr>
      </w:pP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b/>
          <w:sz w:val="24"/>
          <w:szCs w:val="24"/>
        </w:rPr>
        <w:tab/>
        <w:t xml:space="preserve">2 УТВЕРЖДЕН И ВВЕДЕН В ДЕЙСТВИЕ </w:t>
      </w:r>
      <w:r w:rsidRPr="00BB38A2">
        <w:rPr>
          <w:sz w:val="24"/>
          <w:szCs w:val="24"/>
        </w:rPr>
        <w:t xml:space="preserve">Приказом Председателя        Комитета технического регулирования и метрологии Министерства торговли и интеграции Республики Казахстан </w:t>
      </w:r>
      <w:r w:rsidRPr="00BB38A2">
        <w:rPr>
          <w:sz w:val="24"/>
          <w:szCs w:val="24"/>
          <w:lang w:val="kk-KZ"/>
        </w:rPr>
        <w:t xml:space="preserve"> </w:t>
      </w:r>
      <w:r w:rsidR="00C12FD7" w:rsidRPr="00BB38A2">
        <w:rPr>
          <w:sz w:val="24"/>
          <w:szCs w:val="24"/>
        </w:rPr>
        <w:t>от __________ № ____</w:t>
      </w:r>
    </w:p>
    <w:p w:rsidR="000F2BBE" w:rsidRPr="00BB38A2" w:rsidRDefault="000F2BBE" w:rsidP="00C12FD7">
      <w:pPr>
        <w:suppressAutoHyphens/>
        <w:ind w:right="-2" w:firstLine="709"/>
        <w:jc w:val="both"/>
        <w:rPr>
          <w:sz w:val="24"/>
          <w:szCs w:val="24"/>
        </w:rPr>
      </w:pPr>
    </w:p>
    <w:p w:rsidR="000F2BBE" w:rsidRPr="00BB38A2" w:rsidRDefault="0025074D" w:rsidP="00C12FD7">
      <w:pPr>
        <w:tabs>
          <w:tab w:val="center" w:pos="4153"/>
          <w:tab w:val="right" w:pos="8306"/>
        </w:tabs>
        <w:ind w:right="-1" w:firstLine="709"/>
        <w:jc w:val="both"/>
        <w:rPr>
          <w:sz w:val="24"/>
          <w:szCs w:val="24"/>
        </w:rPr>
      </w:pPr>
      <w:r w:rsidRPr="00BB38A2">
        <w:rPr>
          <w:b/>
          <w:sz w:val="24"/>
          <w:szCs w:val="24"/>
        </w:rPr>
        <w:t>3</w:t>
      </w:r>
      <w:r w:rsidRPr="00BB38A2">
        <w:rPr>
          <w:sz w:val="24"/>
          <w:szCs w:val="24"/>
          <w:lang w:val="kk-KZ"/>
        </w:rPr>
        <w:t xml:space="preserve"> В настоящем стандарте реализованы положения Закона Республики Казахстан «Об обеспечении единства измерений» № 53-II от 7 июня</w:t>
      </w:r>
      <w:r w:rsidR="00C12FD7" w:rsidRPr="00BB38A2">
        <w:rPr>
          <w:sz w:val="24"/>
          <w:szCs w:val="24"/>
        </w:rPr>
        <w:t xml:space="preserve"> </w:t>
      </w:r>
      <w:r w:rsidRPr="00BB38A2">
        <w:rPr>
          <w:sz w:val="24"/>
          <w:szCs w:val="24"/>
        </w:rPr>
        <w:t xml:space="preserve"> </w:t>
      </w:r>
      <w:r w:rsidRPr="00BB38A2">
        <w:rPr>
          <w:sz w:val="24"/>
          <w:szCs w:val="24"/>
          <w:lang w:val="kk-KZ"/>
        </w:rPr>
        <w:t>2000 года</w:t>
      </w:r>
      <w:r w:rsidR="006D0A4B" w:rsidRPr="00BB38A2">
        <w:rPr>
          <w:sz w:val="24"/>
          <w:szCs w:val="24"/>
          <w:lang w:val="kk-KZ"/>
        </w:rPr>
        <w:t>,  Закона Республики Казахстан «О стандартизации» № 183-VI от 5 октября 2018 года</w:t>
      </w:r>
    </w:p>
    <w:p w:rsidR="000F2BBE" w:rsidRPr="00BB38A2" w:rsidRDefault="000F2BBE" w:rsidP="00C12FD7">
      <w:pPr>
        <w:ind w:firstLine="709"/>
        <w:jc w:val="both"/>
        <w:rPr>
          <w:b/>
          <w:sz w:val="24"/>
          <w:szCs w:val="24"/>
          <w:lang w:val="kk-KZ"/>
        </w:rPr>
      </w:pP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b/>
          <w:sz w:val="24"/>
          <w:szCs w:val="24"/>
        </w:rPr>
        <w:t>4</w:t>
      </w:r>
      <w:r w:rsidRPr="00BB38A2">
        <w:rPr>
          <w:b/>
          <w:sz w:val="24"/>
          <w:szCs w:val="24"/>
          <w:lang w:val="kk-KZ"/>
        </w:rPr>
        <w:t xml:space="preserve"> ВВЕДЕН</w:t>
      </w:r>
      <w:r w:rsidRPr="00BB38A2">
        <w:rPr>
          <w:sz w:val="24"/>
          <w:szCs w:val="24"/>
          <w:lang w:val="kk-KZ"/>
        </w:rPr>
        <w:t xml:space="preserve"> </w:t>
      </w:r>
      <w:r w:rsidRPr="00BB38A2">
        <w:rPr>
          <w:b/>
          <w:sz w:val="24"/>
          <w:szCs w:val="24"/>
          <w:lang w:val="kk-KZ"/>
        </w:rPr>
        <w:t>ВПЕРВЫЕ</w:t>
      </w:r>
    </w:p>
    <w:p w:rsidR="000F2BBE" w:rsidRPr="00BB38A2" w:rsidRDefault="000F2BBE" w:rsidP="00C12FD7">
      <w:pPr>
        <w:ind w:firstLine="709"/>
        <w:jc w:val="both"/>
        <w:rPr>
          <w:sz w:val="24"/>
          <w:szCs w:val="24"/>
          <w:lang w:val="kk-KZ"/>
        </w:rPr>
      </w:pP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25074D" w:rsidP="00C12FD7">
      <w:pPr>
        <w:ind w:firstLine="709"/>
        <w:jc w:val="both"/>
        <w:rPr>
          <w:i/>
          <w:iCs/>
          <w:sz w:val="24"/>
          <w:szCs w:val="24"/>
        </w:rPr>
      </w:pPr>
      <w:r w:rsidRPr="00BB38A2">
        <w:rPr>
          <w:i/>
          <w:iCs/>
          <w:sz w:val="24"/>
          <w:szCs w:val="24"/>
        </w:rPr>
        <w:t>Информация об изменениях к настоящему стандарту публикуется в ежегодно издаваемом каталоге «Документы по стандартизации», а текст изменений – в периодически издаваемых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информаци</w:t>
      </w:r>
      <w:r w:rsidR="00C12FD7" w:rsidRPr="00BB38A2">
        <w:rPr>
          <w:i/>
          <w:iCs/>
          <w:sz w:val="24"/>
          <w:szCs w:val="24"/>
        </w:rPr>
        <w:t xml:space="preserve">онном указателе </w:t>
      </w:r>
      <w:r w:rsidRPr="00BB38A2">
        <w:rPr>
          <w:i/>
          <w:iCs/>
          <w:sz w:val="24"/>
          <w:szCs w:val="24"/>
        </w:rPr>
        <w:t>«Национальные стандарты»</w:t>
      </w: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C12FD7" w:rsidRPr="00BB38A2" w:rsidRDefault="00C12FD7" w:rsidP="00C12FD7">
      <w:pPr>
        <w:ind w:firstLine="709"/>
        <w:jc w:val="both"/>
        <w:rPr>
          <w:sz w:val="24"/>
          <w:szCs w:val="24"/>
        </w:rPr>
      </w:pPr>
    </w:p>
    <w:p w:rsidR="00C12FD7" w:rsidRPr="00BB38A2" w:rsidRDefault="00C12FD7" w:rsidP="00C12FD7">
      <w:pPr>
        <w:ind w:firstLine="709"/>
        <w:jc w:val="both"/>
        <w:rPr>
          <w:sz w:val="24"/>
          <w:szCs w:val="24"/>
        </w:rPr>
      </w:pPr>
    </w:p>
    <w:p w:rsidR="00C12FD7" w:rsidRPr="00BB38A2" w:rsidRDefault="00C12FD7" w:rsidP="00C12FD7">
      <w:pPr>
        <w:ind w:firstLine="709"/>
        <w:jc w:val="both"/>
        <w:rPr>
          <w:sz w:val="24"/>
          <w:szCs w:val="24"/>
        </w:rPr>
      </w:pPr>
    </w:p>
    <w:p w:rsidR="00C12FD7" w:rsidRPr="00BB38A2" w:rsidRDefault="00C12FD7" w:rsidP="00C12FD7">
      <w:pPr>
        <w:ind w:firstLine="709"/>
        <w:jc w:val="both"/>
        <w:rPr>
          <w:sz w:val="24"/>
          <w:szCs w:val="24"/>
        </w:rPr>
      </w:pPr>
    </w:p>
    <w:p w:rsidR="00C12FD7" w:rsidRPr="00BB38A2" w:rsidRDefault="00C12FD7" w:rsidP="00C12FD7">
      <w:pPr>
        <w:ind w:firstLine="709"/>
        <w:jc w:val="both"/>
        <w:rPr>
          <w:sz w:val="24"/>
          <w:szCs w:val="24"/>
        </w:rPr>
      </w:pPr>
    </w:p>
    <w:p w:rsidR="00C12FD7" w:rsidRPr="00BB38A2" w:rsidRDefault="00C12FD7" w:rsidP="00C12FD7">
      <w:pPr>
        <w:ind w:firstLine="709"/>
        <w:jc w:val="both"/>
        <w:rPr>
          <w:sz w:val="24"/>
          <w:szCs w:val="24"/>
        </w:rPr>
      </w:pPr>
    </w:p>
    <w:p w:rsidR="00C12FD7" w:rsidRPr="00BB38A2" w:rsidRDefault="00C12FD7" w:rsidP="00C12FD7">
      <w:pPr>
        <w:ind w:firstLine="709"/>
        <w:jc w:val="both"/>
        <w:rPr>
          <w:sz w:val="24"/>
          <w:szCs w:val="24"/>
        </w:rPr>
      </w:pPr>
    </w:p>
    <w:p w:rsidR="00C12FD7" w:rsidRPr="00BB38A2" w:rsidRDefault="00C12FD7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25074D" w:rsidP="00C12FD7">
      <w:pPr>
        <w:ind w:firstLine="709"/>
        <w:jc w:val="both"/>
        <w:rPr>
          <w:sz w:val="24"/>
          <w:szCs w:val="24"/>
          <w:lang w:val="kk-KZ"/>
        </w:rPr>
      </w:pPr>
      <w:r w:rsidRPr="00BB38A2">
        <w:rPr>
          <w:sz w:val="24"/>
          <w:szCs w:val="24"/>
          <w:lang w:val="kk-KZ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 без разрешения Комитета технического регулирования и метрологии Министерства </w:t>
      </w:r>
      <w:r w:rsidRPr="00BB38A2">
        <w:rPr>
          <w:sz w:val="24"/>
          <w:szCs w:val="24"/>
        </w:rPr>
        <w:t>торговли и интеграции</w:t>
      </w:r>
      <w:r w:rsidRPr="00BB38A2">
        <w:rPr>
          <w:sz w:val="24"/>
          <w:szCs w:val="24"/>
          <w:lang w:val="kk-KZ"/>
        </w:rPr>
        <w:t xml:space="preserve"> Республики Казахстан</w:t>
      </w:r>
    </w:p>
    <w:p w:rsidR="00C12FD7" w:rsidRPr="00BB38A2" w:rsidRDefault="00C12FD7" w:rsidP="00C12FD7">
      <w:pPr>
        <w:ind w:firstLine="709"/>
        <w:jc w:val="both"/>
        <w:rPr>
          <w:sz w:val="24"/>
          <w:szCs w:val="24"/>
        </w:rPr>
        <w:sectPr w:rsidR="00C12FD7" w:rsidRPr="00BB38A2" w:rsidSect="00C12FD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418" w:bottom="1418" w:left="1134" w:header="1021" w:footer="1021" w:gutter="0"/>
          <w:pgNumType w:fmt="upperRoman" w:start="1"/>
          <w:cols w:space="720"/>
          <w:formProt w:val="0"/>
          <w:titlePg/>
          <w:docGrid w:linePitch="272"/>
        </w:sectPr>
      </w:pPr>
    </w:p>
    <w:p w:rsidR="000F2BBE" w:rsidRPr="00BB38A2" w:rsidRDefault="0025074D" w:rsidP="00C12FD7">
      <w:pPr>
        <w:pStyle w:val="13"/>
        <w:pBdr>
          <w:bottom w:val="single" w:sz="4" w:space="1" w:color="000000"/>
        </w:pBdr>
        <w:tabs>
          <w:tab w:val="left" w:pos="993"/>
          <w:tab w:val="left" w:pos="3261"/>
        </w:tabs>
        <w:suppressAutoHyphens/>
        <w:spacing w:line="240" w:lineRule="auto"/>
        <w:ind w:right="-2"/>
        <w:rPr>
          <w:sz w:val="24"/>
          <w:szCs w:val="24"/>
        </w:rPr>
      </w:pPr>
      <w:r w:rsidRPr="00BB38A2">
        <w:rPr>
          <w:sz w:val="24"/>
          <w:szCs w:val="24"/>
        </w:rPr>
        <w:lastRenderedPageBreak/>
        <w:t>НАЦИОНАЛЬНЫЙ СТАНДАРТ РЕСПУБЛИКИ КАЗАХСТАН</w:t>
      </w:r>
    </w:p>
    <w:p w:rsidR="000F2BBE" w:rsidRPr="00BB38A2" w:rsidRDefault="000F2BBE" w:rsidP="00C12FD7">
      <w:pPr>
        <w:suppressAutoHyphens/>
        <w:ind w:right="-2"/>
        <w:rPr>
          <w:b/>
          <w:bCs/>
          <w:sz w:val="24"/>
          <w:szCs w:val="24"/>
        </w:rPr>
      </w:pPr>
    </w:p>
    <w:p w:rsidR="000F2BBE" w:rsidRPr="00BB38A2" w:rsidRDefault="0025074D" w:rsidP="00C12FD7">
      <w:pPr>
        <w:pBdr>
          <w:bottom w:val="single" w:sz="4" w:space="1" w:color="000000"/>
        </w:pBdr>
        <w:suppressAutoHyphens/>
        <w:ind w:right="-2" w:firstLine="567"/>
        <w:jc w:val="center"/>
        <w:rPr>
          <w:b/>
          <w:bCs/>
          <w:sz w:val="24"/>
          <w:szCs w:val="24"/>
        </w:rPr>
      </w:pPr>
      <w:r w:rsidRPr="00BB38A2">
        <w:rPr>
          <w:b/>
          <w:bCs/>
          <w:sz w:val="24"/>
          <w:szCs w:val="24"/>
        </w:rPr>
        <w:t>Методические указания по определению метафоса, фосфамида и хлорофоса в сушеных овощах и плодах (картофель, морковь, петрушка, яблоки, груши, слива) методами тонкослойной и газожидкостной хроматографии</w:t>
      </w:r>
    </w:p>
    <w:p w:rsidR="00C12FD7" w:rsidRPr="00BB38A2" w:rsidRDefault="00C12FD7" w:rsidP="00C12FD7">
      <w:pPr>
        <w:pBdr>
          <w:bottom w:val="single" w:sz="4" w:space="1" w:color="000000"/>
        </w:pBdr>
        <w:suppressAutoHyphens/>
        <w:ind w:right="-2" w:firstLine="567"/>
        <w:jc w:val="center"/>
        <w:rPr>
          <w:b/>
          <w:bCs/>
          <w:sz w:val="24"/>
          <w:szCs w:val="24"/>
        </w:rPr>
      </w:pPr>
    </w:p>
    <w:p w:rsidR="000F2BBE" w:rsidRPr="00BB38A2" w:rsidRDefault="0025074D" w:rsidP="00C12FD7">
      <w:pPr>
        <w:tabs>
          <w:tab w:val="left" w:pos="993"/>
          <w:tab w:val="left" w:pos="3261"/>
        </w:tabs>
        <w:suppressAutoHyphens/>
        <w:ind w:firstLine="703"/>
        <w:jc w:val="center"/>
        <w:rPr>
          <w:b/>
          <w:sz w:val="24"/>
          <w:szCs w:val="24"/>
        </w:rPr>
      </w:pPr>
      <w:r w:rsidRPr="00BB38A2">
        <w:rPr>
          <w:b/>
          <w:sz w:val="24"/>
          <w:szCs w:val="24"/>
        </w:rPr>
        <w:t xml:space="preserve">                                                                      </w:t>
      </w:r>
    </w:p>
    <w:p w:rsidR="000F2BBE" w:rsidRPr="00BB38A2" w:rsidRDefault="00C12FD7" w:rsidP="00C12FD7">
      <w:pPr>
        <w:tabs>
          <w:tab w:val="left" w:pos="993"/>
          <w:tab w:val="left" w:pos="3261"/>
        </w:tabs>
        <w:suppressAutoHyphens/>
        <w:ind w:firstLine="703"/>
        <w:jc w:val="right"/>
        <w:rPr>
          <w:sz w:val="24"/>
          <w:szCs w:val="24"/>
        </w:rPr>
      </w:pPr>
      <w:r w:rsidRPr="00BB38A2">
        <w:rPr>
          <w:b/>
          <w:sz w:val="24"/>
          <w:szCs w:val="24"/>
        </w:rPr>
        <w:t>Дата введения____________</w:t>
      </w:r>
    </w:p>
    <w:p w:rsidR="000F2BBE" w:rsidRPr="00BB38A2" w:rsidRDefault="000F2BBE" w:rsidP="00C12FD7">
      <w:pPr>
        <w:suppressAutoHyphens/>
        <w:ind w:firstLine="567"/>
        <w:jc w:val="both"/>
        <w:rPr>
          <w:b/>
          <w:sz w:val="24"/>
          <w:szCs w:val="24"/>
        </w:rPr>
      </w:pPr>
    </w:p>
    <w:p w:rsidR="000F2BBE" w:rsidRPr="00BB38A2" w:rsidRDefault="0025074D" w:rsidP="00C12FD7">
      <w:pPr>
        <w:pStyle w:val="afe"/>
        <w:numPr>
          <w:ilvl w:val="0"/>
          <w:numId w:val="7"/>
        </w:numPr>
        <w:suppressAutoHyphens/>
        <w:jc w:val="both"/>
        <w:rPr>
          <w:b/>
          <w:sz w:val="24"/>
          <w:szCs w:val="24"/>
        </w:rPr>
      </w:pPr>
      <w:r w:rsidRPr="00BB38A2">
        <w:rPr>
          <w:b/>
          <w:sz w:val="24"/>
          <w:szCs w:val="24"/>
        </w:rPr>
        <w:t>Область применения</w:t>
      </w:r>
    </w:p>
    <w:p w:rsidR="000F2BBE" w:rsidRPr="00BB38A2" w:rsidRDefault="000F2BBE" w:rsidP="00C12FD7">
      <w:pPr>
        <w:pStyle w:val="101"/>
        <w:ind w:left="20" w:right="-2" w:firstLine="709"/>
        <w:jc w:val="both"/>
        <w:rPr>
          <w:b/>
          <w:sz w:val="24"/>
          <w:szCs w:val="24"/>
        </w:rPr>
      </w:pPr>
    </w:p>
    <w:p w:rsidR="00C12FD7" w:rsidRPr="00BB38A2" w:rsidRDefault="0025074D" w:rsidP="00C12FD7">
      <w:pPr>
        <w:pStyle w:val="101"/>
        <w:ind w:right="-2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Настоящий стандарт устанавливает методику выполнения измерений (далее - МВИ) по определению метафоса, фосфамида и хлорофоса в сушеных овощах и плодах (картофель, морковь, петрушка, яблоки, груши, слива) методами </w:t>
      </w:r>
      <w:r w:rsidR="00042351" w:rsidRPr="00BB38A2">
        <w:rPr>
          <w:sz w:val="24"/>
          <w:szCs w:val="24"/>
        </w:rPr>
        <w:t>хроматографии в тонких слоях сорбентов</w:t>
      </w:r>
      <w:r w:rsidRPr="00BB38A2">
        <w:rPr>
          <w:sz w:val="24"/>
          <w:szCs w:val="24"/>
        </w:rPr>
        <w:t xml:space="preserve"> и газожидкостной хроматографии (далее — ТСХ и ГЖХ соответственно). </w:t>
      </w:r>
    </w:p>
    <w:p w:rsidR="000F2BBE" w:rsidRPr="00BB38A2" w:rsidRDefault="0025074D" w:rsidP="00C12FD7">
      <w:pPr>
        <w:pStyle w:val="101"/>
        <w:ind w:right="-2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При соблюдении всех регламентируемых настоящим стандартом условий проведения измерений, характеристики погрешности  результата измерения с вероятностью 0,95 не должны превышать значений, приведенных в таблицах 1, 2 и 3. </w:t>
      </w:r>
    </w:p>
    <w:p w:rsidR="000F2BBE" w:rsidRPr="00BB38A2" w:rsidRDefault="000F2BBE" w:rsidP="00C12FD7">
      <w:pPr>
        <w:ind w:left="375" w:right="-2"/>
        <w:jc w:val="both"/>
        <w:rPr>
          <w:sz w:val="24"/>
          <w:szCs w:val="24"/>
        </w:rPr>
      </w:pPr>
    </w:p>
    <w:p w:rsidR="000F2BBE" w:rsidRPr="00BB38A2" w:rsidRDefault="0025074D" w:rsidP="00C12FD7">
      <w:pPr>
        <w:ind w:right="-2"/>
        <w:jc w:val="center"/>
        <w:rPr>
          <w:sz w:val="24"/>
          <w:szCs w:val="24"/>
        </w:rPr>
      </w:pPr>
      <w:r w:rsidRPr="00BB38A2">
        <w:rPr>
          <w:b/>
          <w:sz w:val="24"/>
          <w:szCs w:val="24"/>
        </w:rPr>
        <w:t>Таблица 1 – Метрологическая характеристика  метода определения метафоса и хлорофоса в сушенных плодах и овощах хроматографией в тонких слоях сорбентов</w:t>
      </w:r>
      <w:r w:rsidR="00C12FD7" w:rsidRPr="00BB38A2">
        <w:rPr>
          <w:b/>
          <w:sz w:val="24"/>
          <w:szCs w:val="24"/>
        </w:rPr>
        <w:t xml:space="preserve"> </w:t>
      </w:r>
      <w:r w:rsidRPr="00BB38A2">
        <w:rPr>
          <w:b/>
          <w:sz w:val="24"/>
          <w:szCs w:val="24"/>
        </w:rPr>
        <w:t>(</w:t>
      </w:r>
      <w:r w:rsidRPr="00BB38A2">
        <w:rPr>
          <w:b/>
          <w:sz w:val="24"/>
          <w:szCs w:val="24"/>
          <w:lang w:val="en-US"/>
        </w:rPr>
        <w:t>n</w:t>
      </w:r>
      <w:r w:rsidRPr="00BB38A2">
        <w:rPr>
          <w:b/>
          <w:sz w:val="24"/>
          <w:szCs w:val="24"/>
        </w:rPr>
        <w:t xml:space="preserve">=5, </w:t>
      </w:r>
      <w:r w:rsidRPr="00BB38A2">
        <w:rPr>
          <w:b/>
          <w:sz w:val="24"/>
          <w:szCs w:val="24"/>
          <w:lang w:val="en-US"/>
        </w:rPr>
        <w:t>p</w:t>
      </w:r>
      <w:r w:rsidRPr="00BB38A2">
        <w:rPr>
          <w:b/>
          <w:sz w:val="24"/>
          <w:szCs w:val="24"/>
        </w:rPr>
        <w:t>=0,95)</w:t>
      </w:r>
    </w:p>
    <w:p w:rsidR="000F2BBE" w:rsidRPr="00BB38A2" w:rsidRDefault="000F2BBE" w:rsidP="00C12FD7">
      <w:pPr>
        <w:pStyle w:val="101"/>
        <w:ind w:left="942" w:right="-2"/>
        <w:jc w:val="both"/>
        <w:rPr>
          <w:color w:val="000000"/>
          <w:sz w:val="24"/>
          <w:szCs w:val="24"/>
        </w:rPr>
      </w:pPr>
    </w:p>
    <w:tbl>
      <w:tblPr>
        <w:tblW w:w="9366" w:type="dxa"/>
        <w:tblBorders>
          <w:top w:val="single" w:sz="4" w:space="0" w:color="000000"/>
          <w:left w:val="single" w:sz="4" w:space="0" w:color="000000"/>
          <w:bottom w:val="double" w:sz="4" w:space="0" w:color="000000"/>
          <w:insideH w:val="double" w:sz="4" w:space="0" w:color="000000"/>
        </w:tblBorders>
        <w:tblCellMar>
          <w:left w:w="103" w:type="dxa"/>
        </w:tblCellMar>
        <w:tblLook w:val="04A0"/>
      </w:tblPr>
      <w:tblGrid>
        <w:gridCol w:w="1513"/>
        <w:gridCol w:w="2061"/>
        <w:gridCol w:w="2045"/>
        <w:gridCol w:w="1864"/>
        <w:gridCol w:w="1883"/>
      </w:tblGrid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Объект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rFonts w:cs="Arial"/>
                <w:sz w:val="24"/>
                <w:szCs w:val="24"/>
              </w:rPr>
            </w:pPr>
            <w:r w:rsidRPr="00BB38A2">
              <w:rPr>
                <w:rFonts w:cs="Arial"/>
                <w:sz w:val="24"/>
                <w:szCs w:val="24"/>
              </w:rPr>
              <w:t>Предел определения, мг/кг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Среднее значение определения, %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Стандартное отклонение, %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Доверительный интервал, %</w:t>
            </w:r>
          </w:p>
        </w:tc>
      </w:tr>
      <w:tr w:rsidR="000F2BBE" w:rsidRPr="00BB38A2">
        <w:tc>
          <w:tcPr>
            <w:tcW w:w="9366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Метафос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Яблоки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0,10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81,2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8,11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±8,27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Груши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0,08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87,2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10,30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±10,60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Сливы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0,10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87,2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13,30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±13,50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Картофель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0,08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86,8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7,14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±7,74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Морковь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0,10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87,2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10,30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±10,50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Петрушка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0,08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82,4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10,40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±10,60</w:t>
            </w:r>
          </w:p>
        </w:tc>
      </w:tr>
      <w:tr w:rsidR="000F2BBE" w:rsidRPr="00BB38A2">
        <w:tc>
          <w:tcPr>
            <w:tcW w:w="9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Хлорофос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Яблоки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0,08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68,0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8,00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±8,15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Груши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0,08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88,0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9,24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±9,41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Сливы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0,08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72,0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9,24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±9,41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Картофель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0,05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76,8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6,86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±6,99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Морковь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0,08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72,0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9,24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±9,41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Петрушка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0,08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72,0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5,66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±5,76</w:t>
            </w:r>
          </w:p>
        </w:tc>
      </w:tr>
    </w:tbl>
    <w:p w:rsidR="000F2BBE" w:rsidRPr="00BB38A2" w:rsidRDefault="000F2BBE" w:rsidP="00C12FD7">
      <w:pPr>
        <w:ind w:right="-2"/>
        <w:jc w:val="center"/>
        <w:rPr>
          <w:b/>
          <w:sz w:val="24"/>
          <w:szCs w:val="24"/>
        </w:rPr>
      </w:pPr>
    </w:p>
    <w:p w:rsidR="00C12FD7" w:rsidRPr="00BB38A2" w:rsidRDefault="00C12FD7" w:rsidP="00C12FD7">
      <w:pPr>
        <w:ind w:right="-2"/>
        <w:jc w:val="center"/>
        <w:rPr>
          <w:b/>
          <w:sz w:val="24"/>
          <w:szCs w:val="24"/>
        </w:rPr>
      </w:pPr>
    </w:p>
    <w:p w:rsidR="00C12FD7" w:rsidRPr="00BB38A2" w:rsidRDefault="00C12FD7" w:rsidP="00C12FD7">
      <w:pPr>
        <w:ind w:right="-2"/>
        <w:jc w:val="center"/>
        <w:rPr>
          <w:b/>
          <w:sz w:val="24"/>
          <w:szCs w:val="24"/>
        </w:rPr>
      </w:pPr>
    </w:p>
    <w:p w:rsidR="00C12FD7" w:rsidRPr="00BB38A2" w:rsidRDefault="00C12FD7" w:rsidP="00C12FD7">
      <w:pPr>
        <w:ind w:right="-2"/>
        <w:jc w:val="center"/>
        <w:rPr>
          <w:b/>
          <w:sz w:val="24"/>
          <w:szCs w:val="24"/>
        </w:rPr>
      </w:pPr>
    </w:p>
    <w:p w:rsidR="00C12FD7" w:rsidRPr="00BB38A2" w:rsidRDefault="00C12FD7" w:rsidP="00C12FD7">
      <w:pPr>
        <w:ind w:right="-2"/>
        <w:jc w:val="center"/>
        <w:rPr>
          <w:b/>
          <w:sz w:val="24"/>
          <w:szCs w:val="24"/>
        </w:rPr>
      </w:pPr>
    </w:p>
    <w:p w:rsidR="00C12FD7" w:rsidRPr="00BB38A2" w:rsidRDefault="00C12FD7" w:rsidP="00C12FD7">
      <w:pPr>
        <w:ind w:right="-2"/>
        <w:jc w:val="center"/>
        <w:rPr>
          <w:b/>
          <w:sz w:val="24"/>
          <w:szCs w:val="24"/>
        </w:rPr>
      </w:pPr>
    </w:p>
    <w:p w:rsidR="00C12FD7" w:rsidRPr="00BB38A2" w:rsidRDefault="00C12FD7" w:rsidP="00C12FD7">
      <w:pPr>
        <w:ind w:right="-2"/>
        <w:jc w:val="center"/>
        <w:rPr>
          <w:b/>
          <w:sz w:val="24"/>
          <w:szCs w:val="24"/>
        </w:rPr>
      </w:pPr>
    </w:p>
    <w:p w:rsidR="00C12FD7" w:rsidRPr="00BB38A2" w:rsidRDefault="00C12FD7" w:rsidP="00C12FD7">
      <w:pPr>
        <w:ind w:right="-2"/>
        <w:jc w:val="center"/>
        <w:rPr>
          <w:b/>
          <w:sz w:val="24"/>
          <w:szCs w:val="24"/>
        </w:rPr>
      </w:pPr>
    </w:p>
    <w:p w:rsidR="000F2BBE" w:rsidRPr="00BB38A2" w:rsidRDefault="0025074D" w:rsidP="00C12FD7">
      <w:pPr>
        <w:ind w:right="-2"/>
        <w:jc w:val="center"/>
        <w:rPr>
          <w:b/>
          <w:sz w:val="24"/>
          <w:szCs w:val="24"/>
        </w:rPr>
      </w:pPr>
      <w:r w:rsidRPr="00BB38A2">
        <w:rPr>
          <w:b/>
          <w:sz w:val="24"/>
          <w:szCs w:val="24"/>
        </w:rPr>
        <w:lastRenderedPageBreak/>
        <w:t>Таблица 2 – Метрологическая характеристика  метода определения фосфамида в сушенных плодах и овощах хроматографией в тонких слоях сорбентов (</w:t>
      </w:r>
      <w:r w:rsidRPr="00BB38A2">
        <w:rPr>
          <w:b/>
          <w:sz w:val="24"/>
          <w:szCs w:val="24"/>
          <w:lang w:val="en-US"/>
        </w:rPr>
        <w:t>n</w:t>
      </w:r>
      <w:r w:rsidRPr="00BB38A2">
        <w:rPr>
          <w:b/>
          <w:sz w:val="24"/>
          <w:szCs w:val="24"/>
        </w:rPr>
        <w:t xml:space="preserve">=5, </w:t>
      </w:r>
      <w:r w:rsidRPr="00BB38A2">
        <w:rPr>
          <w:b/>
          <w:sz w:val="24"/>
          <w:szCs w:val="24"/>
          <w:lang w:val="en-US"/>
        </w:rPr>
        <w:t>p</w:t>
      </w:r>
      <w:r w:rsidRPr="00BB38A2">
        <w:rPr>
          <w:b/>
          <w:sz w:val="24"/>
          <w:szCs w:val="24"/>
        </w:rPr>
        <w:t>=0,95)</w:t>
      </w:r>
    </w:p>
    <w:p w:rsidR="00C12FD7" w:rsidRPr="00BB38A2" w:rsidRDefault="00C12FD7" w:rsidP="00C12FD7">
      <w:pPr>
        <w:ind w:right="-2"/>
        <w:jc w:val="center"/>
        <w:rPr>
          <w:sz w:val="24"/>
          <w:szCs w:val="24"/>
        </w:rPr>
      </w:pPr>
    </w:p>
    <w:tbl>
      <w:tblPr>
        <w:tblW w:w="9363" w:type="dxa"/>
        <w:tblBorders>
          <w:top w:val="single" w:sz="4" w:space="0" w:color="000000"/>
          <w:left w:val="single" w:sz="4" w:space="0" w:color="000000"/>
          <w:bottom w:val="double" w:sz="4" w:space="0" w:color="000000"/>
          <w:insideH w:val="double" w:sz="4" w:space="0" w:color="000000"/>
        </w:tblBorders>
        <w:tblCellMar>
          <w:left w:w="103" w:type="dxa"/>
        </w:tblCellMar>
        <w:tblLook w:val="04A0"/>
      </w:tblPr>
      <w:tblGrid>
        <w:gridCol w:w="1413"/>
        <w:gridCol w:w="1587"/>
        <w:gridCol w:w="1028"/>
        <w:gridCol w:w="963"/>
        <w:gridCol w:w="1075"/>
        <w:gridCol w:w="1108"/>
        <w:gridCol w:w="1085"/>
        <w:gridCol w:w="1104"/>
      </w:tblGrid>
      <w:tr w:rsidR="000F2BBE" w:rsidRPr="00BB38A2" w:rsidTr="00C12FD7"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Объект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rFonts w:cs="Arial"/>
                <w:sz w:val="24"/>
                <w:szCs w:val="24"/>
              </w:rPr>
            </w:pPr>
            <w:r w:rsidRPr="00BB38A2">
              <w:rPr>
                <w:rFonts w:cs="Arial"/>
                <w:sz w:val="24"/>
                <w:szCs w:val="24"/>
              </w:rPr>
              <w:t>Предел определения, мг/кг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Среднее значение определения, %</w:t>
            </w:r>
          </w:p>
        </w:tc>
        <w:tc>
          <w:tcPr>
            <w:tcW w:w="2183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Стандартное отклонение, %</w:t>
            </w:r>
          </w:p>
        </w:tc>
        <w:tc>
          <w:tcPr>
            <w:tcW w:w="2189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Доверительный интервал, %</w:t>
            </w:r>
          </w:p>
        </w:tc>
      </w:tr>
      <w:tr w:rsidR="000F2BBE" w:rsidRPr="00BB38A2" w:rsidTr="00C12FD7"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F2BBE" w:rsidRPr="00BB38A2" w:rsidRDefault="000F2BBE" w:rsidP="00C12FD7">
            <w:pPr>
              <w:rPr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F2BBE" w:rsidRPr="00BB38A2" w:rsidRDefault="000F2BBE" w:rsidP="00C12FD7">
            <w:pPr>
              <w:rPr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1</w:t>
            </w:r>
          </w:p>
        </w:tc>
        <w:tc>
          <w:tcPr>
            <w:tcW w:w="96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2</w:t>
            </w:r>
          </w:p>
        </w:tc>
        <w:tc>
          <w:tcPr>
            <w:tcW w:w="107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1</w:t>
            </w:r>
          </w:p>
        </w:tc>
        <w:tc>
          <w:tcPr>
            <w:tcW w:w="110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2</w:t>
            </w:r>
          </w:p>
        </w:tc>
      </w:tr>
      <w:tr w:rsidR="000F2BBE" w:rsidRPr="00BB38A2" w:rsidTr="00C12FD7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Яблоки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0,10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82,7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75,2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10,10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4,79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±10,30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±4,80</w:t>
            </w:r>
          </w:p>
        </w:tc>
      </w:tr>
      <w:tr w:rsidR="000F2BBE" w:rsidRPr="00BB38A2" w:rsidTr="00C12FD7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Груши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0,08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83,4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71,5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11,10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4,39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±11,30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±4,48</w:t>
            </w:r>
          </w:p>
        </w:tc>
      </w:tr>
      <w:tr w:rsidR="000F2BBE" w:rsidRPr="00BB38A2" w:rsidTr="00C12FD7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Сливы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0,10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72,0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72,0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10,20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7,08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±10,40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±7,21</w:t>
            </w:r>
          </w:p>
        </w:tc>
      </w:tr>
      <w:tr w:rsidR="000F2BBE" w:rsidRPr="00BB38A2" w:rsidTr="00C12FD7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Картофель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0,08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88,0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76,8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10,20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5,78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±10,20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±5,88</w:t>
            </w:r>
          </w:p>
        </w:tc>
      </w:tr>
      <w:tr w:rsidR="000F2BBE" w:rsidRPr="00BB38A2" w:rsidTr="00C12FD7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Морковь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0,10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73,6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75,7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9,53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5,03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±9,71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±5,12</w:t>
            </w:r>
          </w:p>
        </w:tc>
      </w:tr>
      <w:tr w:rsidR="000F2BBE" w:rsidRPr="00BB38A2" w:rsidTr="00C12FD7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Петрушка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0,08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84,3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70,9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6,96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5,20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±7,09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±5,30</w:t>
            </w:r>
          </w:p>
        </w:tc>
      </w:tr>
      <w:tr w:rsidR="00C12FD7" w:rsidRPr="00BB38A2" w:rsidTr="00C12FD7">
        <w:tc>
          <w:tcPr>
            <w:tcW w:w="93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2FD7" w:rsidRPr="00BB38A2" w:rsidRDefault="00C12FD7" w:rsidP="00C12FD7">
            <w:pPr>
              <w:pStyle w:val="101"/>
              <w:ind w:right="-2" w:firstLine="709"/>
              <w:jc w:val="both"/>
              <w:rPr>
                <w:color w:val="000000"/>
                <w:sz w:val="20"/>
                <w:szCs w:val="24"/>
              </w:rPr>
            </w:pPr>
            <w:r w:rsidRPr="00BB38A2">
              <w:rPr>
                <w:color w:val="000000"/>
                <w:sz w:val="20"/>
                <w:szCs w:val="24"/>
              </w:rPr>
              <w:t>Примечание:</w:t>
            </w:r>
          </w:p>
          <w:p w:rsidR="00C12FD7" w:rsidRPr="00BB38A2" w:rsidRDefault="00C12FD7" w:rsidP="00C12FD7">
            <w:pPr>
              <w:pStyle w:val="101"/>
              <w:ind w:right="-2" w:firstLine="709"/>
              <w:jc w:val="both"/>
              <w:rPr>
                <w:sz w:val="20"/>
                <w:szCs w:val="24"/>
              </w:rPr>
            </w:pPr>
            <w:r w:rsidRPr="00BB38A2">
              <w:rPr>
                <w:color w:val="000000"/>
                <w:sz w:val="20"/>
                <w:szCs w:val="24"/>
              </w:rPr>
              <w:t>1 Внесено ½ максимально допустимого уровня (далее - МДУ) фосфамида;</w:t>
            </w:r>
          </w:p>
          <w:p w:rsidR="00C12FD7" w:rsidRPr="00BB38A2" w:rsidRDefault="00C12FD7" w:rsidP="00C12FD7">
            <w:pPr>
              <w:pStyle w:val="101"/>
              <w:tabs>
                <w:tab w:val="left" w:pos="1042"/>
              </w:tabs>
              <w:ind w:right="-2" w:firstLine="709"/>
              <w:jc w:val="both"/>
              <w:rPr>
                <w:sz w:val="24"/>
                <w:szCs w:val="24"/>
              </w:rPr>
            </w:pPr>
            <w:r w:rsidRPr="00BB38A2">
              <w:rPr>
                <w:color w:val="000000"/>
                <w:sz w:val="20"/>
                <w:szCs w:val="24"/>
              </w:rPr>
              <w:t>2 Внесено количество фосфамида, соответствующее МДУ.</w:t>
            </w:r>
          </w:p>
        </w:tc>
      </w:tr>
    </w:tbl>
    <w:p w:rsidR="000F2BBE" w:rsidRPr="00BB38A2" w:rsidRDefault="000F2BBE" w:rsidP="00C12FD7">
      <w:pPr>
        <w:pStyle w:val="101"/>
        <w:tabs>
          <w:tab w:val="left" w:pos="1042"/>
        </w:tabs>
        <w:ind w:right="-2"/>
        <w:jc w:val="both"/>
        <w:rPr>
          <w:color w:val="000000"/>
          <w:sz w:val="24"/>
          <w:szCs w:val="24"/>
        </w:rPr>
      </w:pPr>
    </w:p>
    <w:p w:rsidR="000F2BBE" w:rsidRPr="00BB38A2" w:rsidRDefault="0025074D" w:rsidP="00C12FD7">
      <w:pPr>
        <w:ind w:right="-2"/>
        <w:jc w:val="center"/>
        <w:rPr>
          <w:b/>
          <w:sz w:val="24"/>
          <w:szCs w:val="24"/>
        </w:rPr>
      </w:pPr>
      <w:r w:rsidRPr="00BB38A2">
        <w:rPr>
          <w:b/>
          <w:sz w:val="24"/>
          <w:szCs w:val="24"/>
        </w:rPr>
        <w:t>Таблица 3 – Метрологическая характеристика  метода определения метафоса методом ГЖХ (</w:t>
      </w:r>
      <w:r w:rsidRPr="00BB38A2">
        <w:rPr>
          <w:b/>
          <w:sz w:val="24"/>
          <w:szCs w:val="24"/>
          <w:lang w:val="en-US"/>
        </w:rPr>
        <w:t>n</w:t>
      </w:r>
      <w:r w:rsidRPr="00BB38A2">
        <w:rPr>
          <w:b/>
          <w:sz w:val="24"/>
          <w:szCs w:val="24"/>
        </w:rPr>
        <w:t xml:space="preserve">=5, </w:t>
      </w:r>
      <w:r w:rsidRPr="00BB38A2">
        <w:rPr>
          <w:b/>
          <w:sz w:val="24"/>
          <w:szCs w:val="24"/>
          <w:lang w:val="en-US"/>
        </w:rPr>
        <w:t>p</w:t>
      </w:r>
      <w:r w:rsidRPr="00BB38A2">
        <w:rPr>
          <w:b/>
          <w:sz w:val="24"/>
          <w:szCs w:val="24"/>
        </w:rPr>
        <w:t>=0,95)</w:t>
      </w:r>
    </w:p>
    <w:p w:rsidR="00C12FD7" w:rsidRPr="00BB38A2" w:rsidRDefault="00C12FD7" w:rsidP="00C12FD7">
      <w:pPr>
        <w:ind w:right="-2"/>
        <w:jc w:val="center"/>
        <w:rPr>
          <w:sz w:val="24"/>
          <w:szCs w:val="24"/>
        </w:rPr>
      </w:pPr>
    </w:p>
    <w:tbl>
      <w:tblPr>
        <w:tblW w:w="9366" w:type="dxa"/>
        <w:tblBorders>
          <w:top w:val="single" w:sz="4" w:space="0" w:color="000000"/>
          <w:left w:val="single" w:sz="4" w:space="0" w:color="000000"/>
          <w:bottom w:val="double" w:sz="4" w:space="0" w:color="000000"/>
          <w:insideH w:val="double" w:sz="4" w:space="0" w:color="000000"/>
        </w:tblBorders>
        <w:tblCellMar>
          <w:left w:w="103" w:type="dxa"/>
        </w:tblCellMar>
        <w:tblLook w:val="04A0"/>
      </w:tblPr>
      <w:tblGrid>
        <w:gridCol w:w="1513"/>
        <w:gridCol w:w="1487"/>
        <w:gridCol w:w="2155"/>
        <w:gridCol w:w="2113"/>
        <w:gridCol w:w="2098"/>
      </w:tblGrid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Объект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rFonts w:cs="Arial"/>
                <w:sz w:val="24"/>
                <w:szCs w:val="24"/>
              </w:rPr>
              <w:t xml:space="preserve">Количество опытов </w:t>
            </w:r>
            <w:r w:rsidRPr="00BB38A2">
              <w:rPr>
                <w:rFonts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Среднее значение определения, %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Стандартное отклонение, %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Доверительный интервал, %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Яблоки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  <w:lang w:val="en-US"/>
              </w:rPr>
            </w:pPr>
            <w:r w:rsidRPr="00BB38A2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  <w:lang w:val="en-US"/>
              </w:rPr>
            </w:pPr>
            <w:r w:rsidRPr="00BB38A2">
              <w:rPr>
                <w:sz w:val="24"/>
                <w:szCs w:val="24"/>
                <w:lang w:val="en-US"/>
              </w:rPr>
              <w:t>98,88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  <w:lang w:val="en-US"/>
              </w:rPr>
              <w:t>1,81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</w:t>
            </w:r>
            <w:r w:rsidRPr="00BB38A2">
              <w:rPr>
                <w:sz w:val="24"/>
                <w:szCs w:val="24"/>
                <w:lang w:val="en-US"/>
              </w:rPr>
              <w:t>1,00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Груши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  <w:lang w:val="en-US"/>
              </w:rPr>
            </w:pPr>
            <w:r w:rsidRPr="00BB38A2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  <w:lang w:val="en-US"/>
              </w:rPr>
            </w:pPr>
            <w:r w:rsidRPr="00BB38A2">
              <w:rPr>
                <w:sz w:val="24"/>
                <w:szCs w:val="24"/>
                <w:lang w:val="en-US"/>
              </w:rPr>
              <w:t>89,33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  <w:lang w:val="en-US"/>
              </w:rPr>
              <w:t>1,44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</w:t>
            </w:r>
            <w:r w:rsidRPr="00BB38A2">
              <w:rPr>
                <w:sz w:val="24"/>
                <w:szCs w:val="24"/>
                <w:lang w:val="en-US"/>
              </w:rPr>
              <w:t>1,00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Сливы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  <w:lang w:val="en-US"/>
              </w:rPr>
            </w:pPr>
            <w:r w:rsidRPr="00BB38A2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  <w:lang w:val="en-US"/>
              </w:rPr>
            </w:pPr>
            <w:r w:rsidRPr="00BB38A2">
              <w:rPr>
                <w:sz w:val="24"/>
                <w:szCs w:val="24"/>
                <w:lang w:val="en-US"/>
              </w:rPr>
              <w:t>90,61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  <w:lang w:val="en-US"/>
              </w:rPr>
              <w:t>3,17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</w:t>
            </w:r>
            <w:r w:rsidRPr="00BB38A2">
              <w:rPr>
                <w:sz w:val="24"/>
                <w:szCs w:val="24"/>
                <w:lang w:val="en-US"/>
              </w:rPr>
              <w:t>2,38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Картофель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  <w:lang w:val="en-US"/>
              </w:rPr>
            </w:pPr>
            <w:r w:rsidRPr="00BB38A2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  <w:lang w:val="en-US"/>
              </w:rPr>
            </w:pPr>
            <w:r w:rsidRPr="00BB38A2">
              <w:rPr>
                <w:sz w:val="24"/>
                <w:szCs w:val="24"/>
                <w:lang w:val="en-US"/>
              </w:rPr>
              <w:t>90,39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  <w:lang w:val="en-US"/>
              </w:rPr>
              <w:t>3,47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</w:t>
            </w:r>
            <w:r w:rsidRPr="00BB38A2">
              <w:rPr>
                <w:sz w:val="24"/>
                <w:szCs w:val="24"/>
                <w:lang w:val="en-US"/>
              </w:rPr>
              <w:t>4,315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Морковь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  <w:lang w:val="en-US"/>
              </w:rPr>
            </w:pPr>
            <w:r w:rsidRPr="00BB38A2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  <w:lang w:val="en-US"/>
              </w:rPr>
            </w:pPr>
            <w:r w:rsidRPr="00BB38A2">
              <w:rPr>
                <w:sz w:val="24"/>
                <w:szCs w:val="24"/>
                <w:lang w:val="en-US"/>
              </w:rPr>
              <w:t>89,91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  <w:lang w:val="en-US"/>
              </w:rPr>
              <w:t>1,56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</w:t>
            </w:r>
            <w:r w:rsidRPr="00BB38A2">
              <w:rPr>
                <w:sz w:val="24"/>
                <w:szCs w:val="24"/>
                <w:lang w:val="en-US"/>
              </w:rPr>
              <w:t>1,94</w:t>
            </w:r>
          </w:p>
        </w:tc>
      </w:tr>
      <w:tr w:rsidR="000F2BBE" w:rsidRPr="00BB38A2"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Петрушка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  <w:lang w:val="en-US"/>
              </w:rPr>
            </w:pPr>
            <w:r w:rsidRPr="00BB38A2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  <w:lang w:val="en-US"/>
              </w:rPr>
            </w:pPr>
            <w:r w:rsidRPr="00BB38A2">
              <w:rPr>
                <w:sz w:val="24"/>
                <w:szCs w:val="24"/>
                <w:lang w:val="en-US"/>
              </w:rPr>
              <w:t>91,08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  <w:lang w:val="en-US"/>
              </w:rPr>
              <w:t>2,865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BBE" w:rsidRPr="00BB38A2" w:rsidRDefault="0025074D" w:rsidP="00C12FD7">
            <w:pPr>
              <w:ind w:right="-2"/>
              <w:jc w:val="center"/>
              <w:rPr>
                <w:sz w:val="24"/>
                <w:szCs w:val="24"/>
              </w:rPr>
            </w:pPr>
            <w:r w:rsidRPr="00BB38A2">
              <w:rPr>
                <w:sz w:val="24"/>
                <w:szCs w:val="24"/>
              </w:rPr>
              <w:t>±</w:t>
            </w:r>
            <w:r w:rsidRPr="00BB38A2">
              <w:rPr>
                <w:sz w:val="24"/>
                <w:szCs w:val="24"/>
                <w:lang w:val="en-US"/>
              </w:rPr>
              <w:t>3,56</w:t>
            </w:r>
          </w:p>
        </w:tc>
      </w:tr>
    </w:tbl>
    <w:p w:rsidR="000F2BBE" w:rsidRPr="00BB38A2" w:rsidRDefault="000F2BBE" w:rsidP="00C12FD7">
      <w:pPr>
        <w:pStyle w:val="101"/>
        <w:tabs>
          <w:tab w:val="left" w:pos="1042"/>
        </w:tabs>
        <w:ind w:left="942" w:right="-2"/>
        <w:jc w:val="both"/>
        <w:rPr>
          <w:sz w:val="24"/>
          <w:szCs w:val="24"/>
        </w:rPr>
      </w:pPr>
    </w:p>
    <w:p w:rsidR="000F2BBE" w:rsidRPr="00BB38A2" w:rsidRDefault="0025074D" w:rsidP="00C12FD7">
      <w:pPr>
        <w:suppressAutoHyphens/>
        <w:ind w:right="-2" w:firstLine="709"/>
        <w:jc w:val="both"/>
        <w:rPr>
          <w:b/>
          <w:sz w:val="24"/>
          <w:szCs w:val="24"/>
        </w:rPr>
      </w:pPr>
      <w:r w:rsidRPr="00BB38A2">
        <w:rPr>
          <w:b/>
          <w:sz w:val="24"/>
          <w:szCs w:val="24"/>
        </w:rPr>
        <w:t>2 Нормативные ссылки</w:t>
      </w:r>
    </w:p>
    <w:p w:rsidR="000F2BBE" w:rsidRPr="00BB38A2" w:rsidRDefault="000F2BBE" w:rsidP="00C12FD7">
      <w:pPr>
        <w:suppressAutoHyphens/>
        <w:ind w:right="-2" w:firstLine="709"/>
        <w:jc w:val="both"/>
        <w:rPr>
          <w:b/>
          <w:sz w:val="24"/>
          <w:szCs w:val="24"/>
        </w:rPr>
      </w:pPr>
    </w:p>
    <w:p w:rsidR="000F2BBE" w:rsidRPr="00BB38A2" w:rsidRDefault="0025074D" w:rsidP="00C12FD7">
      <w:pPr>
        <w:suppressAutoHyphens/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Для применения настоящего стандарта необходимы следующие </w:t>
      </w:r>
      <w:r w:rsidR="00C12FD7" w:rsidRPr="00BB38A2">
        <w:rPr>
          <w:sz w:val="24"/>
          <w:szCs w:val="24"/>
        </w:rPr>
        <w:t xml:space="preserve">сылочные </w:t>
      </w:r>
      <w:r w:rsidRPr="00BB38A2">
        <w:rPr>
          <w:sz w:val="24"/>
          <w:szCs w:val="24"/>
        </w:rPr>
        <w:t>документы по стандартизации:</w:t>
      </w:r>
    </w:p>
    <w:p w:rsidR="000F2BBE" w:rsidRPr="00BB38A2" w:rsidRDefault="0025074D" w:rsidP="00C12FD7">
      <w:pPr>
        <w:pStyle w:val="af9"/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СТ РК 2.1-2018 Государственная система обеспечения единства измерений Республики Казахстан. Метрология. Термины и определения.</w:t>
      </w:r>
    </w:p>
    <w:p w:rsidR="000F2BBE" w:rsidRPr="00BB38A2" w:rsidRDefault="0025074D" w:rsidP="00C12FD7">
      <w:pPr>
        <w:ind w:firstLine="709"/>
        <w:jc w:val="both"/>
        <w:rPr>
          <w:bCs/>
          <w:color w:val="000000"/>
          <w:sz w:val="24"/>
          <w:szCs w:val="24"/>
          <w:lang w:eastAsia="ko-KR"/>
        </w:rPr>
      </w:pPr>
      <w:r w:rsidRPr="00BB38A2">
        <w:rPr>
          <w:bCs/>
          <w:color w:val="000000"/>
          <w:sz w:val="24"/>
          <w:szCs w:val="24"/>
          <w:lang w:eastAsia="ko-KR"/>
        </w:rPr>
        <w:t>ГОСТ 8.315-97 Государственная система обеспечения единства измерений. Стандартные образцы состава и свойств веществ и материалов. Основные положения.</w:t>
      </w:r>
    </w:p>
    <w:p w:rsidR="000F2BBE" w:rsidRPr="00BB38A2" w:rsidRDefault="0025074D" w:rsidP="00C12FD7">
      <w:pPr>
        <w:pStyle w:val="101"/>
        <w:ind w:left="20" w:right="8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ГОСТ 12.1.005-88 Система стандартов безопасности труда. Общие санитарно-гигиенические требования к воздуху рабочей зоны.</w:t>
      </w:r>
    </w:p>
    <w:p w:rsidR="000F2BBE" w:rsidRPr="00BB38A2" w:rsidRDefault="0025074D" w:rsidP="00C12FD7">
      <w:pPr>
        <w:pStyle w:val="101"/>
        <w:ind w:left="20" w:right="8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ГОСТ 12.1.007-76 Система стандартов безопасности труда. Вредные вещества. Классификация и общие требования безопасности.</w:t>
      </w:r>
    </w:p>
    <w:p w:rsidR="000F2BBE" w:rsidRPr="00BB38A2" w:rsidRDefault="0025074D" w:rsidP="00C12FD7">
      <w:pPr>
        <w:pStyle w:val="11"/>
        <w:numPr>
          <w:ilvl w:val="0"/>
          <w:numId w:val="2"/>
        </w:numPr>
        <w:ind w:firstLine="709"/>
        <w:jc w:val="both"/>
        <w:textAlignment w:val="baseline"/>
        <w:rPr>
          <w:b w:val="0"/>
          <w:sz w:val="24"/>
          <w:szCs w:val="24"/>
        </w:rPr>
      </w:pPr>
      <w:r w:rsidRPr="00BB38A2">
        <w:rPr>
          <w:b w:val="0"/>
          <w:sz w:val="24"/>
          <w:szCs w:val="24"/>
        </w:rPr>
        <w:t>ГОСТ 61-75 Реактивы. Кислота уксусная. Технические условия.</w:t>
      </w:r>
    </w:p>
    <w:p w:rsidR="000F2BBE" w:rsidRPr="00BB38A2" w:rsidRDefault="0025074D" w:rsidP="00C12FD7">
      <w:pPr>
        <w:pStyle w:val="101"/>
        <w:ind w:left="20" w:right="8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ГОСТ 1770-74 Посуда мерная лабораторная стеклянная. Цилиндры, мензурки, колбы, пробирки. Общие технические условия.</w:t>
      </w:r>
    </w:p>
    <w:p w:rsidR="000F2BBE" w:rsidRPr="00BB38A2" w:rsidRDefault="0025074D" w:rsidP="00C12FD7">
      <w:pPr>
        <w:pStyle w:val="101"/>
        <w:ind w:lef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ГОСТ 6709-72 Вода дистиллированная. Технические условия.</w:t>
      </w:r>
    </w:p>
    <w:p w:rsidR="000F2BBE" w:rsidRPr="00BB38A2" w:rsidRDefault="0025074D" w:rsidP="00C12FD7">
      <w:pPr>
        <w:pStyle w:val="101"/>
        <w:ind w:left="20" w:right="8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ГОСТ 9147-80 Посуда и оборудование лабораторные фарфоровые. Технические условия. </w:t>
      </w:r>
    </w:p>
    <w:p w:rsidR="004075D9" w:rsidRPr="00BB38A2" w:rsidRDefault="004075D9" w:rsidP="004075D9">
      <w:pPr>
        <w:pStyle w:val="101"/>
        <w:ind w:lef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ГОСТ 13342-77 </w:t>
      </w:r>
      <w:r w:rsidR="003C67D0" w:rsidRPr="00BB38A2">
        <w:rPr>
          <w:sz w:val="24"/>
          <w:szCs w:val="24"/>
        </w:rPr>
        <w:t xml:space="preserve">Овощи сушенные. </w:t>
      </w:r>
      <w:r w:rsidRPr="00BB38A2">
        <w:rPr>
          <w:sz w:val="24"/>
          <w:szCs w:val="24"/>
        </w:rPr>
        <w:t>Упаковка, маркировка, транспортирование и хранение</w:t>
      </w:r>
      <w:r w:rsidR="003C67D0" w:rsidRPr="00BB38A2">
        <w:rPr>
          <w:sz w:val="24"/>
          <w:szCs w:val="24"/>
        </w:rPr>
        <w:t>.</w:t>
      </w:r>
    </w:p>
    <w:p w:rsidR="00031F29" w:rsidRPr="00BB38A2" w:rsidRDefault="00031F29" w:rsidP="004075D9">
      <w:pPr>
        <w:pStyle w:val="101"/>
        <w:ind w:lef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lastRenderedPageBreak/>
        <w:t>ГОСТ 14014</w:t>
      </w:r>
      <w:r w:rsidR="003B735E">
        <w:rPr>
          <w:sz w:val="24"/>
          <w:szCs w:val="24"/>
        </w:rPr>
        <w:t xml:space="preserve"> </w:t>
      </w:r>
      <w:r w:rsidRPr="00BB38A2">
        <w:rPr>
          <w:sz w:val="24"/>
          <w:szCs w:val="24"/>
        </w:rPr>
        <w:t>-</w:t>
      </w:r>
      <w:r w:rsidR="003B735E">
        <w:rPr>
          <w:sz w:val="24"/>
          <w:szCs w:val="24"/>
        </w:rPr>
        <w:t xml:space="preserve"> </w:t>
      </w:r>
      <w:r w:rsidRPr="00BB38A2">
        <w:rPr>
          <w:sz w:val="24"/>
          <w:szCs w:val="24"/>
        </w:rPr>
        <w:t xml:space="preserve">91 Приборы и преобразователи </w:t>
      </w:r>
      <w:r w:rsidR="007F4B08" w:rsidRPr="00BB38A2">
        <w:rPr>
          <w:sz w:val="24"/>
          <w:szCs w:val="24"/>
        </w:rPr>
        <w:t>измерительные цифровые напряжения, тока, сопротивления. Общие технические требования и методы испытаний.</w:t>
      </w:r>
    </w:p>
    <w:p w:rsidR="000F2BBE" w:rsidRPr="00BB38A2" w:rsidRDefault="0025074D" w:rsidP="00885072">
      <w:pPr>
        <w:pStyle w:val="101"/>
        <w:ind w:lef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ГОСТ 14919</w:t>
      </w:r>
      <w:r w:rsidR="003B735E">
        <w:rPr>
          <w:sz w:val="24"/>
          <w:szCs w:val="24"/>
        </w:rPr>
        <w:t xml:space="preserve"> </w:t>
      </w:r>
      <w:r w:rsidRPr="00BB38A2">
        <w:rPr>
          <w:sz w:val="24"/>
          <w:szCs w:val="24"/>
        </w:rPr>
        <w:t>-</w:t>
      </w:r>
      <w:r w:rsidR="003B735E">
        <w:rPr>
          <w:sz w:val="24"/>
          <w:szCs w:val="24"/>
        </w:rPr>
        <w:t xml:space="preserve"> </w:t>
      </w:r>
      <w:r w:rsidRPr="00BB38A2">
        <w:rPr>
          <w:sz w:val="24"/>
          <w:szCs w:val="24"/>
        </w:rPr>
        <w:t>83 Электроплиты, электроплитки и жарочные электрошкафы бытовые. Общие технические</w:t>
      </w:r>
      <w:r w:rsidRPr="00BB38A2">
        <w:rPr>
          <w:bCs/>
          <w:sz w:val="24"/>
          <w:szCs w:val="24"/>
        </w:rPr>
        <w:t xml:space="preserve"> условия.</w:t>
      </w:r>
      <w:r w:rsidRPr="00BB38A2">
        <w:rPr>
          <w:b/>
          <w:sz w:val="24"/>
          <w:szCs w:val="24"/>
        </w:rPr>
        <w:t xml:space="preserve"> </w:t>
      </w:r>
    </w:p>
    <w:p w:rsidR="000F2BBE" w:rsidRPr="00BB38A2" w:rsidRDefault="0025074D" w:rsidP="00885072">
      <w:pPr>
        <w:pStyle w:val="101"/>
        <w:ind w:lef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ГОСТ 24104-2001 Весы лабораторные. Общие технические требования.</w:t>
      </w:r>
    </w:p>
    <w:p w:rsidR="000F2BBE" w:rsidRPr="00BB38A2" w:rsidRDefault="0025074D" w:rsidP="00885072">
      <w:pPr>
        <w:ind w:lef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ГОСТ 25336-82 Посуда и оборудование лабораторные стеклянные. Типы, основные параметры и размеры.</w:t>
      </w:r>
    </w:p>
    <w:p w:rsidR="000F2BBE" w:rsidRPr="00BB38A2" w:rsidRDefault="0025074D" w:rsidP="00885072">
      <w:pPr>
        <w:ind w:lef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ГОСТ 27544-87 Термометры жидкостные стеклянные. Общие технические условия.</w:t>
      </w:r>
    </w:p>
    <w:p w:rsidR="000F2BBE" w:rsidRPr="00BB38A2" w:rsidRDefault="0025074D" w:rsidP="00885072">
      <w:pPr>
        <w:ind w:lef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ГОСТ 27752-88 Часы электронно-механические кварцевые настольные. Настенные и часы-будильники. Общие технические условия.</w:t>
      </w:r>
    </w:p>
    <w:p w:rsidR="000F2BBE" w:rsidRPr="00BB38A2" w:rsidRDefault="0025074D" w:rsidP="00885072">
      <w:pPr>
        <w:ind w:lef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ГОСТ 29227-91 Посуда лабораторная стеклянная. Пипетки градуированные. Часть 1. Общие требования.</w:t>
      </w:r>
    </w:p>
    <w:p w:rsidR="004075D9" w:rsidRPr="00BB38A2" w:rsidRDefault="004075D9" w:rsidP="00885072">
      <w:pPr>
        <w:ind w:lef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ГОСТ 34125-2017 Фрукты и овощи сушенные. Правила приемки, отбор и подготовка проб.</w:t>
      </w:r>
    </w:p>
    <w:p w:rsidR="000F2BBE" w:rsidRPr="00BB38A2" w:rsidRDefault="000F2E32" w:rsidP="00885072">
      <w:pPr>
        <w:ind w:lef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ГОСТ ИСО 5725-6-2003</w:t>
      </w:r>
      <w:r w:rsidR="0025074D" w:rsidRPr="00BB38A2">
        <w:rPr>
          <w:sz w:val="24"/>
          <w:szCs w:val="24"/>
        </w:rPr>
        <w:t xml:space="preserve"> Точность (правильность и прецизионность) методов и результатов измерений. Часть 6. Использование значений точности на практике.</w:t>
      </w:r>
    </w:p>
    <w:p w:rsidR="000F2BBE" w:rsidRPr="00BB38A2" w:rsidRDefault="000F2BBE" w:rsidP="00C12FD7">
      <w:pPr>
        <w:pStyle w:val="120"/>
        <w:suppressAutoHyphens/>
        <w:ind w:firstLine="709"/>
        <w:rPr>
          <w:color w:val="000000"/>
          <w:szCs w:val="24"/>
        </w:rPr>
      </w:pPr>
    </w:p>
    <w:p w:rsidR="00C12FD7" w:rsidRPr="00BB38A2" w:rsidRDefault="00C12FD7" w:rsidP="00C12FD7">
      <w:pPr>
        <w:pStyle w:val="Default"/>
        <w:ind w:firstLine="709"/>
        <w:jc w:val="both"/>
        <w:rPr>
          <w:sz w:val="20"/>
        </w:rPr>
      </w:pPr>
      <w:r w:rsidRPr="00BB38A2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0F2BBE" w:rsidRPr="00BB38A2" w:rsidRDefault="000F2BBE" w:rsidP="005B48B2">
      <w:pPr>
        <w:ind w:firstLine="709"/>
        <w:jc w:val="both"/>
        <w:rPr>
          <w:b/>
          <w:bCs/>
          <w:color w:val="000000"/>
          <w:sz w:val="24"/>
          <w:szCs w:val="24"/>
          <w:lang w:eastAsia="ko-KR"/>
        </w:rPr>
      </w:pPr>
    </w:p>
    <w:p w:rsidR="000F2BBE" w:rsidRPr="00BB38A2" w:rsidRDefault="0025074D" w:rsidP="005B48B2">
      <w:pPr>
        <w:ind w:firstLine="709"/>
        <w:jc w:val="both"/>
        <w:rPr>
          <w:b/>
          <w:bCs/>
          <w:color w:val="000000"/>
          <w:sz w:val="24"/>
          <w:szCs w:val="24"/>
          <w:lang w:eastAsia="ko-KR"/>
        </w:rPr>
      </w:pPr>
      <w:r w:rsidRPr="00BB38A2">
        <w:rPr>
          <w:b/>
          <w:bCs/>
          <w:color w:val="000000"/>
          <w:sz w:val="24"/>
          <w:szCs w:val="24"/>
          <w:lang w:eastAsia="ko-KR"/>
        </w:rPr>
        <w:t xml:space="preserve">3 Термины и определения </w:t>
      </w:r>
    </w:p>
    <w:p w:rsidR="000F2BBE" w:rsidRPr="00BB38A2" w:rsidRDefault="000F2BBE" w:rsidP="005B48B2">
      <w:pPr>
        <w:ind w:firstLine="709"/>
        <w:jc w:val="both"/>
        <w:rPr>
          <w:b/>
          <w:bCs/>
          <w:color w:val="000000"/>
          <w:sz w:val="24"/>
          <w:szCs w:val="24"/>
          <w:lang w:eastAsia="ko-KR"/>
        </w:rPr>
      </w:pP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В настоящем стандарте применяются </w:t>
      </w:r>
      <w:r w:rsidRPr="00BB38A2">
        <w:rPr>
          <w:bCs/>
          <w:color w:val="000000"/>
          <w:sz w:val="24"/>
          <w:szCs w:val="24"/>
          <w:lang w:eastAsia="ko-KR"/>
        </w:rPr>
        <w:t xml:space="preserve">термины и определения по </w:t>
      </w:r>
      <w:r w:rsidRPr="00BB38A2">
        <w:rPr>
          <w:sz w:val="24"/>
          <w:szCs w:val="24"/>
        </w:rPr>
        <w:t>[1],   СТ РК 2.1.</w:t>
      </w:r>
    </w:p>
    <w:p w:rsidR="000F2BBE" w:rsidRPr="00BB38A2" w:rsidRDefault="000F2BBE" w:rsidP="005B48B2">
      <w:pPr>
        <w:suppressAutoHyphens/>
        <w:ind w:firstLine="709"/>
        <w:jc w:val="both"/>
        <w:rPr>
          <w:b/>
          <w:bCs/>
          <w:color w:val="000000"/>
          <w:sz w:val="24"/>
          <w:szCs w:val="24"/>
          <w:lang w:eastAsia="ko-KR"/>
        </w:rPr>
      </w:pPr>
    </w:p>
    <w:p w:rsidR="000F2BBE" w:rsidRPr="00BB38A2" w:rsidRDefault="0025074D" w:rsidP="005B48B2">
      <w:pPr>
        <w:pStyle w:val="221"/>
        <w:spacing w:line="240" w:lineRule="auto"/>
        <w:ind w:left="20" w:right="20" w:firstLine="709"/>
        <w:jc w:val="both"/>
        <w:rPr>
          <w:sz w:val="24"/>
          <w:szCs w:val="24"/>
        </w:rPr>
      </w:pPr>
      <w:r w:rsidRPr="00BB38A2">
        <w:rPr>
          <w:b/>
          <w:sz w:val="24"/>
          <w:szCs w:val="24"/>
        </w:rPr>
        <w:t>4 Средства измерений, вспомогательное оборудование,</w:t>
      </w:r>
      <w:r w:rsidRPr="00BB38A2">
        <w:rPr>
          <w:rStyle w:val="220"/>
          <w:b w:val="0"/>
          <w:sz w:val="24"/>
          <w:szCs w:val="24"/>
        </w:rPr>
        <w:t xml:space="preserve"> </w:t>
      </w:r>
      <w:r w:rsidRPr="00BB38A2">
        <w:rPr>
          <w:rStyle w:val="220"/>
          <w:sz w:val="24"/>
          <w:szCs w:val="24"/>
        </w:rPr>
        <w:t>ма</w:t>
      </w:r>
      <w:r w:rsidRPr="00BB38A2">
        <w:rPr>
          <w:rStyle w:val="220"/>
          <w:sz w:val="24"/>
          <w:szCs w:val="24"/>
        </w:rPr>
        <w:softHyphen/>
      </w:r>
      <w:r w:rsidRPr="00BB38A2">
        <w:rPr>
          <w:b/>
          <w:sz w:val="24"/>
          <w:szCs w:val="24"/>
        </w:rPr>
        <w:t>териалы</w:t>
      </w:r>
    </w:p>
    <w:p w:rsidR="000F2BBE" w:rsidRPr="00BB38A2" w:rsidRDefault="000F2BBE" w:rsidP="005B48B2">
      <w:pPr>
        <w:pStyle w:val="221"/>
        <w:spacing w:line="240" w:lineRule="auto"/>
        <w:ind w:left="20" w:right="20" w:firstLine="709"/>
        <w:jc w:val="both"/>
        <w:rPr>
          <w:sz w:val="24"/>
          <w:szCs w:val="24"/>
        </w:rPr>
      </w:pPr>
    </w:p>
    <w:p w:rsidR="000F2BBE" w:rsidRPr="00BB38A2" w:rsidRDefault="0025074D" w:rsidP="005B48B2">
      <w:pPr>
        <w:pStyle w:val="101"/>
        <w:ind w:left="20"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4.1 При выполнении измерений применяют следующие средства измерений и вспомогательное оборудование: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Термометры лабораторные по ГОСТ 27544;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 Гигрометр психрометрический, с диапазоном измерений влажности  от 20 % до 90 %, относительная погрешность ± 3 %.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Барометр-анероид по ГОСТ 6359.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Аппарат для встряхивания</w:t>
      </w:r>
      <w:r w:rsidR="003C67D0" w:rsidRPr="00BB38A2">
        <w:rPr>
          <w:sz w:val="24"/>
          <w:szCs w:val="24"/>
        </w:rPr>
        <w:t xml:space="preserve"> с диапаз</w:t>
      </w:r>
      <w:r w:rsidR="000F2E32" w:rsidRPr="00BB38A2">
        <w:rPr>
          <w:sz w:val="24"/>
          <w:szCs w:val="24"/>
        </w:rPr>
        <w:t xml:space="preserve">оном частот колебаний платформ от </w:t>
      </w:r>
      <w:r w:rsidR="003C67D0" w:rsidRPr="00BB38A2">
        <w:rPr>
          <w:sz w:val="24"/>
          <w:szCs w:val="24"/>
        </w:rPr>
        <w:t>100</w:t>
      </w:r>
      <w:r w:rsidR="000F2E32" w:rsidRPr="00BB38A2">
        <w:rPr>
          <w:sz w:val="24"/>
          <w:szCs w:val="24"/>
        </w:rPr>
        <w:t xml:space="preserve"> до </w:t>
      </w:r>
      <w:r w:rsidR="003C67D0" w:rsidRPr="00BB38A2">
        <w:rPr>
          <w:sz w:val="24"/>
          <w:szCs w:val="24"/>
        </w:rPr>
        <w:t>150</w:t>
      </w:r>
      <w:r w:rsidR="000F2E32" w:rsidRPr="00BB38A2">
        <w:rPr>
          <w:sz w:val="24"/>
          <w:szCs w:val="24"/>
        </w:rPr>
        <w:t xml:space="preserve"> </w:t>
      </w:r>
      <w:r w:rsidR="003C67D0" w:rsidRPr="00BB38A2">
        <w:rPr>
          <w:sz w:val="24"/>
          <w:szCs w:val="24"/>
        </w:rPr>
        <w:t>колебаний/мин</w:t>
      </w:r>
      <w:r w:rsidR="003C428A" w:rsidRPr="00BB38A2">
        <w:rPr>
          <w:sz w:val="24"/>
          <w:szCs w:val="24"/>
        </w:rPr>
        <w:t>,</w:t>
      </w:r>
      <w:r w:rsidR="003C67D0" w:rsidRPr="00BB38A2">
        <w:rPr>
          <w:sz w:val="24"/>
          <w:szCs w:val="24"/>
        </w:rPr>
        <w:t xml:space="preserve"> </w:t>
      </w:r>
      <w:r w:rsidR="003C428A" w:rsidRPr="00BB38A2">
        <w:rPr>
          <w:sz w:val="24"/>
          <w:szCs w:val="24"/>
        </w:rPr>
        <w:t>у</w:t>
      </w:r>
      <w:r w:rsidR="003C67D0" w:rsidRPr="00BB38A2">
        <w:rPr>
          <w:sz w:val="24"/>
          <w:szCs w:val="24"/>
        </w:rPr>
        <w:t>скорение</w:t>
      </w:r>
      <w:r w:rsidR="003C428A" w:rsidRPr="00BB38A2">
        <w:rPr>
          <w:sz w:val="24"/>
          <w:szCs w:val="24"/>
        </w:rPr>
        <w:t>,</w:t>
      </w:r>
      <w:r w:rsidR="003C67D0" w:rsidRPr="00BB38A2">
        <w:rPr>
          <w:sz w:val="24"/>
          <w:szCs w:val="24"/>
        </w:rPr>
        <w:t xml:space="preserve"> воздействующее на сосуды 1,5</w:t>
      </w:r>
      <w:r w:rsidR="003C428A" w:rsidRPr="00BB38A2">
        <w:rPr>
          <w:sz w:val="24"/>
          <w:szCs w:val="24"/>
        </w:rPr>
        <w:t xml:space="preserve"> м/с</w:t>
      </w:r>
      <w:r w:rsidR="003C428A" w:rsidRPr="00BB38A2">
        <w:rPr>
          <w:sz w:val="24"/>
          <w:szCs w:val="24"/>
          <w:vertAlign w:val="superscript"/>
        </w:rPr>
        <w:t>2</w:t>
      </w:r>
      <w:r w:rsidRPr="00BB38A2">
        <w:rPr>
          <w:sz w:val="24"/>
          <w:szCs w:val="24"/>
        </w:rPr>
        <w:t>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Вакуумный насос</w:t>
      </w:r>
      <w:r w:rsidR="00FE149E" w:rsidRPr="00BB38A2">
        <w:rPr>
          <w:sz w:val="24"/>
          <w:szCs w:val="24"/>
        </w:rPr>
        <w:t xml:space="preserve"> с производительностью на всасывание</w:t>
      </w:r>
      <w:r w:rsidR="00031F29" w:rsidRPr="00BB38A2">
        <w:rPr>
          <w:sz w:val="24"/>
          <w:szCs w:val="24"/>
        </w:rPr>
        <w:t xml:space="preserve"> не менее</w:t>
      </w:r>
      <w:r w:rsidR="00FE149E" w:rsidRPr="00BB38A2">
        <w:rPr>
          <w:sz w:val="24"/>
          <w:szCs w:val="24"/>
        </w:rPr>
        <w:t xml:space="preserve"> 10 м³/ч</w:t>
      </w:r>
      <w:r w:rsidRPr="00BB38A2">
        <w:rPr>
          <w:sz w:val="24"/>
          <w:szCs w:val="24"/>
        </w:rPr>
        <w:t>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Весы аналитические</w:t>
      </w:r>
      <w:r w:rsidR="005F22C3" w:rsidRPr="00BB38A2">
        <w:rPr>
          <w:sz w:val="24"/>
          <w:szCs w:val="24"/>
        </w:rPr>
        <w:t xml:space="preserve"> по ГОСТ 24104</w:t>
      </w:r>
      <w:r w:rsidRPr="00BB38A2">
        <w:rPr>
          <w:sz w:val="24"/>
          <w:szCs w:val="24"/>
        </w:rPr>
        <w:t>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Весы технические</w:t>
      </w:r>
      <w:r w:rsidR="005F22C3" w:rsidRPr="00BB38A2">
        <w:rPr>
          <w:sz w:val="24"/>
          <w:szCs w:val="24"/>
        </w:rPr>
        <w:t xml:space="preserve"> по ГОСТ 24104</w:t>
      </w:r>
      <w:r w:rsidRPr="00BB38A2">
        <w:rPr>
          <w:sz w:val="24"/>
          <w:szCs w:val="24"/>
        </w:rPr>
        <w:t>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Колбы мерные   2 класса точности вместимостью 10; 25; 50; 100; 250 и 1000 мл по ГОСТ 1770.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Пикнометры (калиброванные) - 2; 5; 10 мл.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Пипетки градуированные 2 класса точности, вместимостью 1; 2; 5; 10; 20; 25 мл по  ГОСТ 29227.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Микропипетки - 0,1; 0,2; 1 мл.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Цилиндры мерные вместимостью 2; 5; 10; 100; 250 мл по ГОСТ 1770.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Прибор для отгонки растворителей (перегонная колба, дефлегматор, холодильник, алонж с отростком для подключения вакуума, колба-приемник - все на шлифах).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Чашки фарфоровые выпарительные</w:t>
      </w:r>
      <w:r w:rsidR="00B2495C" w:rsidRPr="00BB38A2">
        <w:rPr>
          <w:sz w:val="24"/>
          <w:szCs w:val="24"/>
        </w:rPr>
        <w:t xml:space="preserve"> по ГОСТ 9147</w:t>
      </w:r>
      <w:r w:rsidRPr="00BB38A2">
        <w:rPr>
          <w:sz w:val="24"/>
          <w:szCs w:val="24"/>
        </w:rPr>
        <w:t>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lastRenderedPageBreak/>
        <w:t>- Эксикаторы по ГОСТ 25336.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Стаканы химические по ГОСТ 1770.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Колбы конические  исполнения 2, вместимостью 100; 250 и 500 мл по               ГОСТ 25336.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Медицинские шприцы различной вместимости.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- </w:t>
      </w:r>
      <w:bookmarkStart w:id="0" w:name="__DdeLink__1734_3751028808"/>
      <w:r w:rsidRPr="00BB38A2">
        <w:rPr>
          <w:sz w:val="24"/>
          <w:szCs w:val="24"/>
        </w:rPr>
        <w:t>Стаканчики для взвешивания (бюксы) по ГОСТ 25336.</w:t>
      </w:r>
      <w:bookmarkEnd w:id="0"/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Хроматографические камеры.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Воронки стеклянные для фильтрования по ГОСТ 25336.</w:t>
      </w:r>
    </w:p>
    <w:p w:rsidR="00343BD7" w:rsidRPr="00BB38A2" w:rsidRDefault="00343BD7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Часы по ГОСТ 27752.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Подставка из винилпласта для сушки чистых стеклянных пластинок.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Подставка с металлическим каркасом и стеклянными полочками для сушки стеклянных пластинок с адсорбционным слоем в обезвоженной атмосфере.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Пульверизаторы стеклянные</w:t>
      </w:r>
      <w:r w:rsidR="00343BD7" w:rsidRPr="00BB38A2">
        <w:rPr>
          <w:sz w:val="24"/>
          <w:szCs w:val="24"/>
        </w:rPr>
        <w:t xml:space="preserve"> с  диаметром корпуса распылителя </w:t>
      </w:r>
      <w:r w:rsidR="00031F29" w:rsidRPr="00BB38A2">
        <w:rPr>
          <w:sz w:val="24"/>
          <w:szCs w:val="24"/>
        </w:rPr>
        <w:t>(</w:t>
      </w:r>
      <w:r w:rsidR="00343BD7" w:rsidRPr="00BB38A2">
        <w:rPr>
          <w:sz w:val="24"/>
          <w:szCs w:val="24"/>
        </w:rPr>
        <w:t>26-30</w:t>
      </w:r>
      <w:r w:rsidR="00031F29" w:rsidRPr="00BB38A2">
        <w:rPr>
          <w:sz w:val="24"/>
          <w:szCs w:val="24"/>
        </w:rPr>
        <w:t>)</w:t>
      </w:r>
      <w:r w:rsidR="00343BD7" w:rsidRPr="00BB38A2">
        <w:rPr>
          <w:sz w:val="24"/>
          <w:szCs w:val="24"/>
        </w:rPr>
        <w:t xml:space="preserve"> мм</w:t>
      </w:r>
      <w:r w:rsidRPr="00BB38A2">
        <w:rPr>
          <w:sz w:val="24"/>
          <w:szCs w:val="24"/>
        </w:rPr>
        <w:t>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Пластинки для хроматографирования (зеркальные стеклянные размером 9</w:t>
      </w:r>
      <w:r w:rsidR="003B735E">
        <w:rPr>
          <w:sz w:val="24"/>
          <w:szCs w:val="24"/>
        </w:rPr>
        <w:t>×</w:t>
      </w:r>
      <w:r w:rsidRPr="00BB38A2">
        <w:rPr>
          <w:sz w:val="24"/>
          <w:szCs w:val="24"/>
        </w:rPr>
        <w:t>12 см).</w:t>
      </w:r>
    </w:p>
    <w:p w:rsidR="000F2BBE" w:rsidRPr="00BB38A2" w:rsidRDefault="00C12FD7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Хроматограф</w:t>
      </w:r>
      <w:r w:rsidR="0025074D" w:rsidRPr="00BB38A2">
        <w:rPr>
          <w:sz w:val="24"/>
          <w:szCs w:val="24"/>
        </w:rPr>
        <w:t>, снабженный детектором электронно-захватным, или аналогичный.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Микрошприцы на 1 и 10 мкл.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Стеклянные хроматографические колонки длиной 1,6 м, спиральные с радиусом</w:t>
      </w:r>
      <w:r w:rsidR="005B48B2">
        <w:rPr>
          <w:sz w:val="24"/>
          <w:szCs w:val="24"/>
        </w:rPr>
        <w:t xml:space="preserve">  </w:t>
      </w:r>
      <w:r w:rsidRPr="00BB38A2">
        <w:rPr>
          <w:sz w:val="24"/>
          <w:szCs w:val="24"/>
        </w:rPr>
        <w:t xml:space="preserve"> 9 см, заполненные сорбентом под давлением 1,013</w:t>
      </w:r>
      <w:r w:rsidR="003B735E">
        <w:rPr>
          <w:sz w:val="24"/>
          <w:szCs w:val="24"/>
        </w:rPr>
        <w:t>×</w:t>
      </w:r>
      <w:r w:rsidRPr="00BB38A2">
        <w:rPr>
          <w:sz w:val="24"/>
          <w:szCs w:val="24"/>
        </w:rPr>
        <w:t>105 Па в токе азота.</w:t>
      </w:r>
    </w:p>
    <w:p w:rsidR="007F4B08" w:rsidRPr="00BB38A2" w:rsidRDefault="007F4B08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Мультиметр по ГОСТ 14014.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Электроплитка</w:t>
      </w:r>
      <w:r w:rsidR="005F22C3" w:rsidRPr="00BB38A2">
        <w:rPr>
          <w:sz w:val="24"/>
          <w:szCs w:val="24"/>
        </w:rPr>
        <w:t xml:space="preserve"> по ГОСТ 14919</w:t>
      </w:r>
      <w:r w:rsidRPr="00BB38A2">
        <w:rPr>
          <w:sz w:val="24"/>
          <w:szCs w:val="24"/>
        </w:rPr>
        <w:t>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Баня водяная.</w:t>
      </w:r>
    </w:p>
    <w:p w:rsidR="000F2BBE" w:rsidRPr="00BB38A2" w:rsidRDefault="0025074D" w:rsidP="005B48B2">
      <w:pPr>
        <w:tabs>
          <w:tab w:val="left" w:pos="7020"/>
        </w:tabs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Допускается использование других средств измерений с аналогичными или более высокими метрологическими характеристиками.</w:t>
      </w:r>
    </w:p>
    <w:p w:rsidR="000F2BBE" w:rsidRPr="00BB38A2" w:rsidRDefault="0025074D" w:rsidP="005B48B2">
      <w:pPr>
        <w:pStyle w:val="101"/>
        <w:numPr>
          <w:ilvl w:val="1"/>
          <w:numId w:val="8"/>
        </w:numPr>
        <w:tabs>
          <w:tab w:val="left" w:pos="0"/>
        </w:tabs>
        <w:ind w:right="20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При выполнении измерений применяют следующие реактивы и материалы: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Спирт этиловый 96 %-ный ректиф.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Ацетон х.ч. или ч.д.а., перегнанный.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-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>-гексан х.ч. (дважды перегнанный, первая перегонка над активированным углем).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Этилацетат.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Гидроксид натрия.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Нитрат серебра.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Аммиак водный.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Карбонат натрия кристаллический.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Уксусная кислота ледяная.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Цинковая пыль.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Эфир диэтиловый.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Спирт метиловый х.ч.</w:t>
      </w:r>
    </w:p>
    <w:p w:rsidR="000F2BBE" w:rsidRPr="00BB38A2" w:rsidRDefault="00C12FD7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Хлороформ х.ч. по [2</w:t>
      </w:r>
      <w:r w:rsidR="0025074D" w:rsidRPr="00BB38A2">
        <w:rPr>
          <w:sz w:val="24"/>
          <w:szCs w:val="24"/>
        </w:rPr>
        <w:t>].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Диоксан ч.дл.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Бензол х.ч.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Кислота хлороводородная х.ч., 0,1 н. раствор.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Растворимый крахмал.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Хромовая смесь (насыщенный раствор бихромата калия в концентрированной серной кислоте).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Оксид алюминия для хроматографии.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Проявляющие реагенты: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№ 1 - раствор л-диметиламинобензальдегида с ледяной уксусной кислотой в соотношении</w:t>
      </w:r>
      <w:r w:rsidR="00C12FD7" w:rsidRPr="00BB38A2">
        <w:rPr>
          <w:sz w:val="24"/>
          <w:szCs w:val="24"/>
        </w:rPr>
        <w:t xml:space="preserve"> </w:t>
      </w:r>
      <w:r w:rsidRPr="00BB38A2">
        <w:rPr>
          <w:sz w:val="24"/>
          <w:szCs w:val="24"/>
        </w:rPr>
        <w:t>10:1;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№ 2 - 4 н. раствор гидроксида натрия;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№ 3 - раствор хлорида палладия.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lastRenderedPageBreak/>
        <w:t>- № 4 - раствор резорцина;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- 10 %-ный раствор соды кристаллической.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Сульфат кальция ч.д.а.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Сульфат натрия безводный ч.д.а.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Силикагель КСК.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Диэтиловый эфир.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Стандартный раствор метафоса х.ч. в н-гексане (100 мкг/мл).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Стандартный раствор фосфамида х.ч. в н-гексане (100 мкг/мл).</w:t>
      </w:r>
    </w:p>
    <w:p w:rsidR="000F2BBE" w:rsidRPr="00BB38A2" w:rsidRDefault="0025074D" w:rsidP="005B48B2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Стандартный раствор хлорофоса х.ч. в н-гексане (100 мкг/мл).</w:t>
      </w:r>
    </w:p>
    <w:p w:rsidR="000F2BBE" w:rsidRPr="00BB38A2" w:rsidRDefault="0025074D" w:rsidP="005B48B2">
      <w:pPr>
        <w:pStyle w:val="101"/>
        <w:tabs>
          <w:tab w:val="left" w:pos="841"/>
        </w:tabs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Вода дистиллированная по ГОСТ 6709.</w:t>
      </w:r>
    </w:p>
    <w:p w:rsidR="000F2BBE" w:rsidRPr="00BB38A2" w:rsidRDefault="0025074D" w:rsidP="005B48B2">
      <w:pPr>
        <w:pStyle w:val="101"/>
        <w:tabs>
          <w:tab w:val="left" w:pos="841"/>
        </w:tabs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Филь</w:t>
      </w:r>
      <w:r w:rsidR="00C12FD7" w:rsidRPr="00BB38A2">
        <w:rPr>
          <w:sz w:val="24"/>
          <w:szCs w:val="24"/>
        </w:rPr>
        <w:t>тры бумажные обеззоленные по  [3</w:t>
      </w:r>
      <w:r w:rsidRPr="00BB38A2">
        <w:rPr>
          <w:sz w:val="24"/>
          <w:szCs w:val="24"/>
        </w:rPr>
        <w:t>] «красная лента».</w:t>
      </w:r>
    </w:p>
    <w:p w:rsidR="000F2BBE" w:rsidRPr="00BB38A2" w:rsidRDefault="0025074D" w:rsidP="005B48B2">
      <w:pPr>
        <w:pStyle w:val="101"/>
        <w:tabs>
          <w:tab w:val="left" w:pos="841"/>
        </w:tabs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Кислота уксусная по ГОСТ 61, х.ч. ледяная.</w:t>
      </w:r>
    </w:p>
    <w:p w:rsidR="000F2BBE" w:rsidRPr="00BB38A2" w:rsidRDefault="0025074D" w:rsidP="005B48B2">
      <w:pPr>
        <w:tabs>
          <w:tab w:val="left" w:pos="7020"/>
        </w:tabs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Допускается использование реактивов аналогичной или более высокой квалификации, изготовленных по другим нормативным документам, в том числе зарубежным. </w:t>
      </w:r>
    </w:p>
    <w:p w:rsidR="000F2BBE" w:rsidRPr="00BB38A2" w:rsidRDefault="000F2BBE" w:rsidP="005B48B2">
      <w:pPr>
        <w:suppressAutoHyphens/>
        <w:ind w:firstLine="709"/>
        <w:jc w:val="both"/>
        <w:rPr>
          <w:b/>
          <w:sz w:val="24"/>
          <w:szCs w:val="24"/>
        </w:rPr>
      </w:pPr>
    </w:p>
    <w:p w:rsidR="000F2BBE" w:rsidRPr="00BB38A2" w:rsidRDefault="0025074D" w:rsidP="005B48B2">
      <w:pPr>
        <w:pStyle w:val="55"/>
        <w:keepNext/>
        <w:keepLines/>
        <w:tabs>
          <w:tab w:val="left" w:pos="830"/>
        </w:tabs>
        <w:spacing w:after="0"/>
        <w:ind w:firstLine="709"/>
        <w:rPr>
          <w:b/>
          <w:sz w:val="24"/>
          <w:szCs w:val="24"/>
        </w:rPr>
      </w:pPr>
      <w:bookmarkStart w:id="1" w:name="bookmark23"/>
      <w:r w:rsidRPr="00BB38A2">
        <w:rPr>
          <w:b/>
          <w:sz w:val="24"/>
          <w:szCs w:val="24"/>
        </w:rPr>
        <w:t>5 Метод измерений</w:t>
      </w:r>
      <w:bookmarkEnd w:id="1"/>
    </w:p>
    <w:p w:rsidR="000F2BBE" w:rsidRPr="00BB38A2" w:rsidRDefault="000F2BBE" w:rsidP="005B48B2">
      <w:pPr>
        <w:pStyle w:val="55"/>
        <w:keepNext/>
        <w:keepLines/>
        <w:tabs>
          <w:tab w:val="left" w:pos="830"/>
        </w:tabs>
        <w:spacing w:after="0"/>
        <w:ind w:firstLine="709"/>
        <w:rPr>
          <w:b/>
          <w:sz w:val="24"/>
          <w:szCs w:val="24"/>
        </w:rPr>
      </w:pPr>
    </w:p>
    <w:p w:rsidR="000F2BBE" w:rsidRPr="00BB38A2" w:rsidRDefault="0025074D" w:rsidP="005B48B2">
      <w:pPr>
        <w:ind w:left="40"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Метод основан на экстракции препаратов из сушеных овощей и плодов органическим растворителем (этилацетат) или смесью растворителей (30</w:t>
      </w:r>
      <w:r w:rsidR="00C12FD7" w:rsidRPr="00BB38A2">
        <w:rPr>
          <w:sz w:val="24"/>
          <w:szCs w:val="24"/>
        </w:rPr>
        <w:t xml:space="preserve"> </w:t>
      </w:r>
      <w:r w:rsidRPr="00BB38A2">
        <w:rPr>
          <w:sz w:val="24"/>
          <w:szCs w:val="24"/>
        </w:rPr>
        <w:t xml:space="preserve">%-ный раствор ацетона в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 xml:space="preserve">-гексане), очистке полученных экстрактов и последующем качественном и количественном определении методами </w:t>
      </w:r>
      <w:r w:rsidR="00042351" w:rsidRPr="00BB38A2">
        <w:rPr>
          <w:sz w:val="24"/>
          <w:szCs w:val="24"/>
        </w:rPr>
        <w:t xml:space="preserve">ТСХ </w:t>
      </w:r>
      <w:r w:rsidRPr="00BB38A2">
        <w:rPr>
          <w:sz w:val="24"/>
          <w:szCs w:val="24"/>
        </w:rPr>
        <w:t>и ГЖХ.</w:t>
      </w:r>
    </w:p>
    <w:p w:rsidR="000F2BBE" w:rsidRPr="00BB38A2" w:rsidRDefault="000F2BBE" w:rsidP="005B48B2">
      <w:pPr>
        <w:pStyle w:val="101"/>
        <w:ind w:right="20" w:firstLine="709"/>
        <w:jc w:val="both"/>
        <w:rPr>
          <w:sz w:val="24"/>
          <w:szCs w:val="24"/>
        </w:rPr>
      </w:pPr>
    </w:p>
    <w:p w:rsidR="000F2BBE" w:rsidRPr="00BB38A2" w:rsidRDefault="0025074D" w:rsidP="005B48B2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 w:rsidRPr="00BB38A2">
        <w:rPr>
          <w:b/>
          <w:sz w:val="24"/>
          <w:szCs w:val="24"/>
        </w:rPr>
        <w:t>6 Требования безопасности</w:t>
      </w:r>
    </w:p>
    <w:p w:rsidR="000F2BBE" w:rsidRPr="00BB38A2" w:rsidRDefault="000F2BBE" w:rsidP="005B48B2">
      <w:pPr>
        <w:tabs>
          <w:tab w:val="left" w:pos="0"/>
          <w:tab w:val="left" w:pos="567"/>
        </w:tabs>
        <w:ind w:left="1168" w:firstLine="709"/>
        <w:jc w:val="both"/>
        <w:rPr>
          <w:b/>
          <w:sz w:val="24"/>
          <w:szCs w:val="24"/>
        </w:rPr>
      </w:pPr>
    </w:p>
    <w:p w:rsidR="000F2BBE" w:rsidRPr="00BB38A2" w:rsidRDefault="0025074D" w:rsidP="005B48B2">
      <w:pPr>
        <w:pStyle w:val="101"/>
        <w:ind w:left="40"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6.1 При выполнении измерений соблюдают требования безопасности, установленные в испытательной лаборатории.</w:t>
      </w:r>
    </w:p>
    <w:p w:rsidR="000F2BBE" w:rsidRPr="00BB38A2" w:rsidRDefault="0025074D" w:rsidP="005B48B2">
      <w:pPr>
        <w:pStyle w:val="101"/>
        <w:ind w:left="40"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6.2 По степени воздействия на организм человека вредные вещества, используемые при выполнении измерений относятся ко второму и третьему классам опасности по ГОСТ 12.1.007.</w:t>
      </w:r>
    </w:p>
    <w:p w:rsidR="000F2BBE" w:rsidRPr="00BB38A2" w:rsidRDefault="0025074D" w:rsidP="005B48B2">
      <w:pPr>
        <w:pStyle w:val="101"/>
        <w:ind w:left="40"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6.3 Массовая концентрация вредных веществ в воздухе рабочей зоны не должна превышать установленных предельно допустимых концентраций в соответствии с </w:t>
      </w:r>
      <w:r w:rsidR="00C12FD7" w:rsidRPr="00BB38A2">
        <w:rPr>
          <w:sz w:val="24"/>
          <w:szCs w:val="24"/>
        </w:rPr>
        <w:t xml:space="preserve">            </w:t>
      </w:r>
      <w:r w:rsidRPr="00BB38A2">
        <w:rPr>
          <w:sz w:val="24"/>
          <w:szCs w:val="24"/>
        </w:rPr>
        <w:t>ГОСТ 12.1.005.</w:t>
      </w:r>
    </w:p>
    <w:p w:rsidR="000F2BBE" w:rsidRPr="00BB38A2" w:rsidRDefault="0025074D" w:rsidP="005B48B2">
      <w:pPr>
        <w:pStyle w:val="101"/>
        <w:ind w:left="40"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6.4 При работе с ледяной уксусной кислотой руки должны быть защищены резиновыми перчатками, глаза – защитными очками. </w:t>
      </w:r>
    </w:p>
    <w:p w:rsidR="000F2BBE" w:rsidRPr="00BB38A2" w:rsidRDefault="0025074D" w:rsidP="005B48B2">
      <w:pPr>
        <w:pStyle w:val="101"/>
        <w:ind w:left="40"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6.5 Вредные вещества подлежат сбору и утилизации в соответствии с  установленными порядками.</w:t>
      </w:r>
    </w:p>
    <w:p w:rsidR="000F2BBE" w:rsidRPr="00BB38A2" w:rsidRDefault="000F2BBE" w:rsidP="005B48B2">
      <w:pPr>
        <w:pStyle w:val="101"/>
        <w:ind w:left="40" w:right="20" w:firstLine="709"/>
        <w:jc w:val="both"/>
        <w:rPr>
          <w:sz w:val="24"/>
          <w:szCs w:val="24"/>
        </w:rPr>
      </w:pPr>
    </w:p>
    <w:p w:rsidR="000F2BBE" w:rsidRPr="00BB38A2" w:rsidRDefault="0025074D" w:rsidP="005B48B2">
      <w:pPr>
        <w:pStyle w:val="55"/>
        <w:keepNext/>
        <w:keepLines/>
        <w:numPr>
          <w:ilvl w:val="0"/>
          <w:numId w:val="9"/>
        </w:numPr>
        <w:tabs>
          <w:tab w:val="left" w:pos="788"/>
        </w:tabs>
        <w:spacing w:after="0"/>
        <w:ind w:right="23"/>
        <w:rPr>
          <w:sz w:val="24"/>
          <w:szCs w:val="24"/>
        </w:rPr>
      </w:pPr>
      <w:bookmarkStart w:id="2" w:name="bookmark25"/>
      <w:r w:rsidRPr="00BB38A2">
        <w:rPr>
          <w:b/>
          <w:sz w:val="24"/>
          <w:szCs w:val="24"/>
        </w:rPr>
        <w:t xml:space="preserve">Требования к квалификации </w:t>
      </w:r>
      <w:bookmarkEnd w:id="2"/>
      <w:r w:rsidRPr="00BB38A2">
        <w:rPr>
          <w:b/>
          <w:sz w:val="24"/>
          <w:szCs w:val="24"/>
        </w:rPr>
        <w:t>специалистов</w:t>
      </w:r>
    </w:p>
    <w:p w:rsidR="000F2BBE" w:rsidRPr="00BB38A2" w:rsidRDefault="000F2BBE" w:rsidP="005B48B2">
      <w:pPr>
        <w:pStyle w:val="55"/>
        <w:keepNext/>
        <w:keepLines/>
        <w:tabs>
          <w:tab w:val="left" w:pos="788"/>
        </w:tabs>
        <w:spacing w:after="0"/>
        <w:ind w:left="928" w:right="23" w:firstLine="709"/>
        <w:rPr>
          <w:b/>
          <w:sz w:val="24"/>
          <w:szCs w:val="24"/>
        </w:rPr>
      </w:pPr>
    </w:p>
    <w:p w:rsidR="000F2BBE" w:rsidRPr="00BB38A2" w:rsidRDefault="0025074D" w:rsidP="005B48B2">
      <w:pPr>
        <w:pStyle w:val="101"/>
        <w:ind w:left="20" w:right="23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К выполнению измерений и обработке результатов допускаются лица с профессиональным образованием, освоившие стандарт, со стажем работы в лаборатории не менее 6 месяцев.</w:t>
      </w:r>
    </w:p>
    <w:p w:rsidR="000F2BBE" w:rsidRPr="00BB38A2" w:rsidRDefault="00C12FD7" w:rsidP="005B48B2">
      <w:pPr>
        <w:pStyle w:val="101"/>
        <w:ind w:left="20" w:right="23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  </w:t>
      </w:r>
    </w:p>
    <w:p w:rsidR="000F2BBE" w:rsidRPr="00BB38A2" w:rsidRDefault="00C12FD7" w:rsidP="005B48B2">
      <w:pPr>
        <w:pStyle w:val="101"/>
        <w:tabs>
          <w:tab w:val="left" w:pos="851"/>
        </w:tabs>
        <w:ind w:right="20" w:firstLine="709"/>
        <w:jc w:val="both"/>
        <w:rPr>
          <w:b/>
          <w:sz w:val="24"/>
          <w:szCs w:val="24"/>
        </w:rPr>
      </w:pPr>
      <w:bookmarkStart w:id="3" w:name="bookmark26"/>
      <w:r w:rsidRPr="00BB38A2">
        <w:rPr>
          <w:b/>
          <w:sz w:val="24"/>
          <w:szCs w:val="24"/>
        </w:rPr>
        <w:t xml:space="preserve">8 </w:t>
      </w:r>
      <w:r w:rsidR="0025074D" w:rsidRPr="00BB38A2">
        <w:rPr>
          <w:b/>
          <w:sz w:val="24"/>
          <w:szCs w:val="24"/>
        </w:rPr>
        <w:t>Условия измерений</w:t>
      </w:r>
      <w:bookmarkEnd w:id="3"/>
    </w:p>
    <w:p w:rsidR="000F2BBE" w:rsidRPr="00BB38A2" w:rsidRDefault="000F2BBE" w:rsidP="00C12FD7">
      <w:pPr>
        <w:pStyle w:val="101"/>
        <w:tabs>
          <w:tab w:val="left" w:pos="1108"/>
        </w:tabs>
        <w:ind w:firstLine="709"/>
        <w:jc w:val="both"/>
        <w:rPr>
          <w:b/>
          <w:sz w:val="24"/>
          <w:szCs w:val="24"/>
        </w:rPr>
      </w:pPr>
    </w:p>
    <w:p w:rsidR="000F2BBE" w:rsidRPr="00BB38A2" w:rsidRDefault="0025074D" w:rsidP="00C12FD7">
      <w:pPr>
        <w:pStyle w:val="101"/>
        <w:tabs>
          <w:tab w:val="left" w:pos="1108"/>
        </w:tabs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Условия выполнения измерений:</w:t>
      </w:r>
    </w:p>
    <w:p w:rsidR="000F2BBE" w:rsidRPr="00BB38A2" w:rsidRDefault="0025074D" w:rsidP="00C12FD7">
      <w:pPr>
        <w:pStyle w:val="101"/>
        <w:tabs>
          <w:tab w:val="left" w:pos="1108"/>
        </w:tabs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температура воздуха от (20 ± 5) °С;</w:t>
      </w:r>
    </w:p>
    <w:p w:rsidR="000F2BBE" w:rsidRPr="00BB38A2" w:rsidRDefault="0025074D" w:rsidP="00C12FD7">
      <w:pPr>
        <w:pStyle w:val="101"/>
        <w:tabs>
          <w:tab w:val="left" w:pos="1108"/>
        </w:tabs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атмосферное давление от 84 до 106,7 кПа;</w:t>
      </w:r>
    </w:p>
    <w:p w:rsidR="000F2BBE" w:rsidRPr="00BB38A2" w:rsidRDefault="0025074D" w:rsidP="00C12FD7">
      <w:pPr>
        <w:pStyle w:val="101"/>
        <w:tabs>
          <w:tab w:val="left" w:pos="1108"/>
        </w:tabs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относительная влажность не более 80 % при 25 °С;</w:t>
      </w:r>
    </w:p>
    <w:p w:rsidR="000F2BBE" w:rsidRPr="00BB38A2" w:rsidRDefault="0025074D" w:rsidP="00C12FD7">
      <w:pPr>
        <w:pStyle w:val="101"/>
        <w:tabs>
          <w:tab w:val="left" w:pos="1108"/>
        </w:tabs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lastRenderedPageBreak/>
        <w:t>- напряжение сети  (220 ± 10) В.</w:t>
      </w:r>
    </w:p>
    <w:p w:rsidR="00C12FD7" w:rsidRPr="00BB38A2" w:rsidRDefault="00C12FD7" w:rsidP="00C12FD7">
      <w:pPr>
        <w:pStyle w:val="101"/>
        <w:tabs>
          <w:tab w:val="left" w:pos="1108"/>
        </w:tabs>
        <w:ind w:firstLine="709"/>
        <w:jc w:val="both"/>
        <w:rPr>
          <w:sz w:val="24"/>
          <w:szCs w:val="24"/>
        </w:rPr>
      </w:pPr>
      <w:bookmarkStart w:id="4" w:name="bookmark27"/>
      <w:bookmarkEnd w:id="4"/>
    </w:p>
    <w:p w:rsidR="000F2BBE" w:rsidRPr="00BB38A2" w:rsidRDefault="0025074D" w:rsidP="00C12FD7">
      <w:pPr>
        <w:pStyle w:val="101"/>
        <w:tabs>
          <w:tab w:val="left" w:pos="1108"/>
        </w:tabs>
        <w:ind w:firstLine="709"/>
        <w:jc w:val="both"/>
        <w:rPr>
          <w:sz w:val="24"/>
          <w:szCs w:val="24"/>
        </w:rPr>
      </w:pPr>
      <w:r w:rsidRPr="00BB38A2">
        <w:rPr>
          <w:b/>
          <w:sz w:val="24"/>
          <w:szCs w:val="24"/>
        </w:rPr>
        <w:t xml:space="preserve">9 Отбор проб </w:t>
      </w:r>
    </w:p>
    <w:p w:rsidR="000F2BBE" w:rsidRPr="00BB38A2" w:rsidRDefault="000F2BBE" w:rsidP="00C12FD7">
      <w:pPr>
        <w:pStyle w:val="101"/>
        <w:tabs>
          <w:tab w:val="left" w:pos="1329"/>
        </w:tabs>
        <w:ind w:firstLine="709"/>
        <w:jc w:val="both"/>
        <w:rPr>
          <w:b/>
          <w:sz w:val="24"/>
          <w:szCs w:val="24"/>
        </w:rPr>
      </w:pPr>
    </w:p>
    <w:p w:rsidR="000F2BBE" w:rsidRPr="00BB38A2" w:rsidRDefault="0025074D" w:rsidP="00C12FD7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Пробы отбирают в соответствии с установленными правилами отбора проб для анализа пестицидов</w:t>
      </w:r>
      <w:r w:rsidR="003C2494" w:rsidRPr="00BB38A2">
        <w:rPr>
          <w:sz w:val="24"/>
          <w:szCs w:val="24"/>
        </w:rPr>
        <w:t>.</w:t>
      </w:r>
      <w:r w:rsidRPr="00BB38A2">
        <w:rPr>
          <w:sz w:val="24"/>
          <w:szCs w:val="24"/>
        </w:rPr>
        <w:t xml:space="preserve"> </w:t>
      </w:r>
      <w:r w:rsidR="003C2494" w:rsidRPr="00BB38A2">
        <w:rPr>
          <w:sz w:val="24"/>
          <w:szCs w:val="24"/>
        </w:rPr>
        <w:t>Д</w:t>
      </w:r>
      <w:r w:rsidRPr="00BB38A2">
        <w:rPr>
          <w:sz w:val="24"/>
          <w:szCs w:val="24"/>
        </w:rPr>
        <w:t xml:space="preserve">ля определения остаточных количеств </w:t>
      </w:r>
      <w:r w:rsidR="003C2494" w:rsidRPr="00BB38A2">
        <w:rPr>
          <w:sz w:val="24"/>
          <w:szCs w:val="24"/>
        </w:rPr>
        <w:t xml:space="preserve">пестицидов </w:t>
      </w:r>
      <w:r w:rsidRPr="00BB38A2">
        <w:rPr>
          <w:sz w:val="24"/>
          <w:szCs w:val="24"/>
        </w:rPr>
        <w:t xml:space="preserve">в сушеных плодах - по ГОСТ </w:t>
      </w:r>
      <w:r w:rsidR="004075D9" w:rsidRPr="00BB38A2">
        <w:rPr>
          <w:sz w:val="24"/>
          <w:szCs w:val="24"/>
        </w:rPr>
        <w:t>34125</w:t>
      </w:r>
      <w:r w:rsidRPr="00BB38A2">
        <w:rPr>
          <w:sz w:val="24"/>
          <w:szCs w:val="24"/>
        </w:rPr>
        <w:t>, в сушеных овощах - по ГОСТ 13342.</w:t>
      </w: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Средний образец измельчают на механическом измельчителе до размера частиц (0,5-0,8) см, тщательно перемешивают и берут для анализа пять параллельных навесок по (25-30) г. Каждую навеску продукта заливают (30-40) мл (в зависимости от объекта - морковь, картофель, сливы, груши - 30 мл; яблоки, петрушка - 40 мл) 30 %-ного раствора ацетона в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>-гексане, встряхивают в течение 1 ч на аппарате для встряхивания и оставляют при комнатной температуре на 1 ч. После отстаивания и фильтрования экстракцию повторяют еще дважды.</w:t>
      </w: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Объединенные экстракты сушат безводным сульфатом натрия (1-2) г, фильтруют в перегонные колбы через фильтр «красная лента» и слой безводного сульфата натрия </w:t>
      </w:r>
      <w:r w:rsidR="00202048" w:rsidRPr="00BB38A2">
        <w:rPr>
          <w:sz w:val="24"/>
          <w:szCs w:val="24"/>
        </w:rPr>
        <w:t xml:space="preserve">      </w:t>
      </w:r>
      <w:r w:rsidRPr="00BB38A2">
        <w:rPr>
          <w:sz w:val="24"/>
          <w:szCs w:val="24"/>
        </w:rPr>
        <w:t xml:space="preserve">(1-2) г. В приборе для отгонки под вакуумом отгоняют растворитель до (0,5-1,0) мл и количественно переносят в центрифужные пробирки, центрифугируют (5-10) мин при 3000 об/мин. Отцентрифугированный раствор количественно переносят в пробирки вместимостью (3-5) мл, с помощью вентилятора растворитель удаляют досуха, сухой остаток растворяют в охлажденном ацетоне, вымораживают 1,5 ч в холодильнике, фильтруют, удаляют ацетон с помощью вентилятора. Сухой остаток растворяют в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>-гексане и полученный таким образом экстракт используют для дальнейшего анализа (для экстрактов из сушеного картофеля вымораживание не требуется). Полученный экстракт в дальнейшем хроматографируют.</w:t>
      </w:r>
    </w:p>
    <w:p w:rsidR="000F2BBE" w:rsidRPr="00BB38A2" w:rsidRDefault="000F2BBE" w:rsidP="00C12FD7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0F2BBE" w:rsidRPr="00BB38A2" w:rsidRDefault="0025074D" w:rsidP="00C12FD7">
      <w:pPr>
        <w:pStyle w:val="101"/>
        <w:tabs>
          <w:tab w:val="left" w:pos="988"/>
        </w:tabs>
        <w:ind w:firstLine="709"/>
        <w:jc w:val="both"/>
        <w:rPr>
          <w:b/>
          <w:sz w:val="24"/>
          <w:szCs w:val="24"/>
        </w:rPr>
      </w:pPr>
      <w:r w:rsidRPr="00BB38A2">
        <w:rPr>
          <w:b/>
          <w:sz w:val="24"/>
          <w:szCs w:val="24"/>
        </w:rPr>
        <w:t>10 Подготовка к выполнению измерений</w:t>
      </w:r>
    </w:p>
    <w:p w:rsidR="000F2BBE" w:rsidRPr="00BB38A2" w:rsidRDefault="000F2BBE" w:rsidP="00C12FD7">
      <w:pPr>
        <w:pStyle w:val="101"/>
        <w:tabs>
          <w:tab w:val="left" w:pos="734"/>
        </w:tabs>
        <w:ind w:firstLine="709"/>
        <w:jc w:val="both"/>
        <w:rPr>
          <w:b/>
          <w:sz w:val="24"/>
          <w:szCs w:val="24"/>
        </w:rPr>
      </w:pPr>
      <w:bookmarkStart w:id="5" w:name="bookmark271"/>
      <w:bookmarkEnd w:id="5"/>
    </w:p>
    <w:p w:rsidR="000F2BBE" w:rsidRPr="00BB38A2" w:rsidRDefault="0025074D" w:rsidP="00C12FD7">
      <w:pPr>
        <w:pStyle w:val="101"/>
        <w:ind w:right="20" w:firstLine="709"/>
        <w:jc w:val="both"/>
        <w:rPr>
          <w:sz w:val="24"/>
          <w:szCs w:val="24"/>
        </w:rPr>
      </w:pPr>
      <w:r w:rsidRPr="00BB38A2">
        <w:rPr>
          <w:b/>
          <w:sz w:val="24"/>
          <w:szCs w:val="24"/>
        </w:rPr>
        <w:t>10.1 Приготовление растворов и реагентов</w:t>
      </w:r>
    </w:p>
    <w:p w:rsidR="000F2BBE" w:rsidRPr="00BB38A2" w:rsidRDefault="000F2BBE" w:rsidP="00C12FD7">
      <w:pPr>
        <w:pStyle w:val="101"/>
        <w:ind w:right="20" w:firstLine="709"/>
        <w:jc w:val="both"/>
        <w:rPr>
          <w:b/>
          <w:sz w:val="24"/>
          <w:szCs w:val="24"/>
        </w:rPr>
      </w:pPr>
    </w:p>
    <w:p w:rsidR="000F2BBE" w:rsidRPr="00BB38A2" w:rsidRDefault="0025074D" w:rsidP="00C12FD7">
      <w:pPr>
        <w:pStyle w:val="101"/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10.1.1 Реагент № 1</w:t>
      </w:r>
    </w:p>
    <w:p w:rsidR="000F2BBE" w:rsidRPr="00BB38A2" w:rsidRDefault="0025074D" w:rsidP="00C12FD7">
      <w:pPr>
        <w:pStyle w:val="101"/>
        <w:tabs>
          <w:tab w:val="left" w:pos="7938"/>
        </w:tabs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Готовят 0,25 %-ный раствор </w:t>
      </w:r>
      <w:r w:rsidRPr="00BB38A2">
        <w:rPr>
          <w:i/>
          <w:iCs/>
          <w:sz w:val="24"/>
          <w:szCs w:val="24"/>
          <w:lang w:val="en-US"/>
        </w:rPr>
        <w:t>n</w:t>
      </w:r>
      <w:r w:rsidRPr="00BB38A2">
        <w:rPr>
          <w:sz w:val="24"/>
          <w:szCs w:val="24"/>
        </w:rPr>
        <w:t xml:space="preserve">-диметиламинобензальдегида в этаноле. Хранят в темной склянке, готовят перед опрыскиванием пластинок, смешивая раствор  </w:t>
      </w:r>
      <w:r w:rsidR="00202048" w:rsidRPr="00BB38A2">
        <w:rPr>
          <w:sz w:val="24"/>
          <w:szCs w:val="24"/>
        </w:rPr>
        <w:t xml:space="preserve">                      </w:t>
      </w:r>
      <w:r w:rsidRPr="00BB38A2">
        <w:rPr>
          <w:i/>
          <w:iCs/>
          <w:sz w:val="24"/>
          <w:szCs w:val="24"/>
          <w:lang w:val="en-US"/>
        </w:rPr>
        <w:t>n</w:t>
      </w:r>
      <w:r w:rsidRPr="00BB38A2">
        <w:rPr>
          <w:sz w:val="24"/>
          <w:szCs w:val="24"/>
        </w:rPr>
        <w:t>-диметиламинобензальдегида ледяной уксусной кислотой в соотношении 10:1.</w:t>
      </w:r>
    </w:p>
    <w:p w:rsidR="000F2BBE" w:rsidRPr="00BB38A2" w:rsidRDefault="0025074D" w:rsidP="00C12FD7">
      <w:pPr>
        <w:pStyle w:val="101"/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10.1.2 Реагент № 2</w:t>
      </w:r>
    </w:p>
    <w:p w:rsidR="000F2BBE" w:rsidRPr="00BB38A2" w:rsidRDefault="0025074D" w:rsidP="00C12FD7">
      <w:pPr>
        <w:pStyle w:val="101"/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4 н. раствор гидроксида натрия.</w:t>
      </w:r>
    </w:p>
    <w:p w:rsidR="000F2BBE" w:rsidRPr="00BB38A2" w:rsidRDefault="0025074D" w:rsidP="00C12FD7">
      <w:pPr>
        <w:pStyle w:val="101"/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10.1.3 Реагент № 3</w:t>
      </w:r>
    </w:p>
    <w:p w:rsidR="000F2BBE" w:rsidRPr="00BB38A2" w:rsidRDefault="0025074D" w:rsidP="00C12FD7">
      <w:pPr>
        <w:pStyle w:val="101"/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0,5 г хлорида палладия помещают в мерную колбу на 100 мл, прибавляют 40 мл </w:t>
      </w:r>
      <w:r w:rsidR="00202048" w:rsidRPr="00BB38A2">
        <w:rPr>
          <w:sz w:val="24"/>
          <w:szCs w:val="24"/>
        </w:rPr>
        <w:t xml:space="preserve">   </w:t>
      </w:r>
      <w:r w:rsidRPr="00BB38A2">
        <w:rPr>
          <w:sz w:val="24"/>
          <w:szCs w:val="24"/>
        </w:rPr>
        <w:t>0,1 н. раствора хлороводородной кислоты, растворяют при нагревании (6</w:t>
      </w:r>
      <w:r w:rsidR="00F33DD5" w:rsidRPr="00BB38A2">
        <w:rPr>
          <w:sz w:val="24"/>
          <w:szCs w:val="24"/>
        </w:rPr>
        <w:t>5 ± 5</w:t>
      </w:r>
      <w:r w:rsidRPr="00BB38A2">
        <w:rPr>
          <w:sz w:val="24"/>
          <w:szCs w:val="24"/>
        </w:rPr>
        <w:t xml:space="preserve">) </w:t>
      </w:r>
      <w:r w:rsidRPr="00BB38A2">
        <w:rPr>
          <w:sz w:val="24"/>
          <w:szCs w:val="24"/>
          <w:vertAlign w:val="superscript"/>
        </w:rPr>
        <w:t>о</w:t>
      </w:r>
      <w:r w:rsidRPr="00BB38A2">
        <w:rPr>
          <w:sz w:val="24"/>
          <w:szCs w:val="24"/>
        </w:rPr>
        <w:t>С на водяной бане. После полного растворения прибавляют дистиллированную воду до метки. Полученный раствор переносят в склянку с хорошо притертой пробкой. Срок хранения — несколько месяцев.</w:t>
      </w:r>
    </w:p>
    <w:p w:rsidR="000F2BBE" w:rsidRPr="00BB38A2" w:rsidRDefault="0025074D" w:rsidP="00C12FD7">
      <w:pPr>
        <w:pStyle w:val="101"/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10.1.4 Реагент № 4</w:t>
      </w:r>
    </w:p>
    <w:p w:rsidR="000F2BBE" w:rsidRPr="00BB38A2" w:rsidRDefault="0025074D" w:rsidP="00C12FD7">
      <w:pPr>
        <w:pStyle w:val="101"/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Раствор резорцина (2 г резорцина растворяют в 98 мл дистиллированной воды) и 10 %-ный раствор соды кристаллической смешивают в соотношении 2:3 (смесь готовят перед опрыскиванием пластинок).</w:t>
      </w:r>
    </w:p>
    <w:p w:rsidR="000F2BBE" w:rsidRPr="00BB38A2" w:rsidRDefault="0025074D" w:rsidP="00C12FD7">
      <w:pPr>
        <w:pStyle w:val="101"/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10.1.5 Сульфат кальция ч.д.а. </w:t>
      </w:r>
    </w:p>
    <w:p w:rsidR="000F2BBE" w:rsidRPr="00BB38A2" w:rsidRDefault="0025074D" w:rsidP="00C12FD7">
      <w:pPr>
        <w:pStyle w:val="101"/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Сульфат кальция ч.д.а., высушенный при 160 </w:t>
      </w:r>
      <w:r w:rsidRPr="00BB38A2">
        <w:rPr>
          <w:sz w:val="24"/>
          <w:szCs w:val="24"/>
          <w:vertAlign w:val="superscript"/>
        </w:rPr>
        <w:t>о</w:t>
      </w:r>
      <w:r w:rsidRPr="00BB38A2">
        <w:rPr>
          <w:sz w:val="24"/>
          <w:szCs w:val="24"/>
        </w:rPr>
        <w:t>С в течение 6 ч и просеянный через сито (100 меш.). Хранят в склянке с хорошо притертой пробкой.</w:t>
      </w:r>
    </w:p>
    <w:p w:rsidR="000F2BBE" w:rsidRPr="00BB38A2" w:rsidRDefault="0025074D" w:rsidP="00C12FD7">
      <w:pPr>
        <w:pStyle w:val="101"/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10.1.6 Силикагель</w:t>
      </w:r>
    </w:p>
    <w:p w:rsidR="000F2BBE" w:rsidRPr="00BB38A2" w:rsidRDefault="0025074D" w:rsidP="00C12FD7">
      <w:pPr>
        <w:pStyle w:val="101"/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lastRenderedPageBreak/>
        <w:t xml:space="preserve">Силикагель КСК (силикагель измельчают в шаровой мельнице, просеивают, отбирают фракцию с размером частиц 100 меш, заливают хлороводородной кислотой в соотношении 1:1 и кипятят в колбе с обратным холодильником в течение 30 мин; процедуру повторяют несколько раз, меняя кислоту, до отрицательной реакции на ионы </w:t>
      </w:r>
      <w:r w:rsidRPr="00BB38A2">
        <w:rPr>
          <w:sz w:val="24"/>
          <w:szCs w:val="24"/>
          <w:lang w:val="en-US"/>
        </w:rPr>
        <w:t>Fe</w:t>
      </w:r>
      <w:r w:rsidRPr="00BB38A2">
        <w:rPr>
          <w:sz w:val="24"/>
          <w:szCs w:val="24"/>
          <w:vertAlign w:val="superscript"/>
        </w:rPr>
        <w:t>2+</w:t>
      </w:r>
      <w:r w:rsidRPr="00BB38A2">
        <w:rPr>
          <w:sz w:val="24"/>
          <w:szCs w:val="24"/>
        </w:rPr>
        <w:t xml:space="preserve"> и </w:t>
      </w:r>
      <w:r w:rsidRPr="00BB38A2">
        <w:rPr>
          <w:sz w:val="24"/>
          <w:szCs w:val="24"/>
          <w:lang w:val="en-US"/>
        </w:rPr>
        <w:t>Fe</w:t>
      </w:r>
      <w:r w:rsidRPr="00BB38A2">
        <w:rPr>
          <w:sz w:val="24"/>
          <w:szCs w:val="24"/>
          <w:vertAlign w:val="superscript"/>
        </w:rPr>
        <w:t>3+</w:t>
      </w:r>
      <w:r w:rsidRPr="00BB38A2">
        <w:rPr>
          <w:sz w:val="24"/>
          <w:szCs w:val="24"/>
        </w:rPr>
        <w:t>).</w:t>
      </w:r>
    </w:p>
    <w:p w:rsidR="000F2BBE" w:rsidRPr="00BB38A2" w:rsidRDefault="0025074D" w:rsidP="00C12FD7">
      <w:pPr>
        <w:pStyle w:val="101"/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Затем нейтрализуют кислоту 5 %-ным раствором щелочи и промывают силикагель дистиллированной водой до отрицательной реакции на хлорид-ионы (проба с раствором серебра).</w:t>
      </w:r>
    </w:p>
    <w:p w:rsidR="000F2BBE" w:rsidRPr="00BB38A2" w:rsidRDefault="0025074D" w:rsidP="00C12FD7">
      <w:pPr>
        <w:pStyle w:val="101"/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Для удаления содержащейся в силикагеле воды и части органических веществ его промывают диэтиловым эфиром в течение 6 ч при трех сливах. Затем до окончательного извлечения органических веществ силикагель  промывают метанолом в течение 6 ч при трех сливах.</w:t>
      </w:r>
    </w:p>
    <w:p w:rsidR="000F2BBE" w:rsidRPr="00BB38A2" w:rsidRDefault="0025074D" w:rsidP="00C12FD7">
      <w:pPr>
        <w:ind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После этого силикагель помещают слоем 1 см на стекло и сушат в термостате при температуре 110 °С в течение 2 ч для стандартизации количества воды, содержащейся в адсорбенте. Очищенный таким образом силикагель хранят в склянке с хорошо притертой пробкой.</w:t>
      </w:r>
    </w:p>
    <w:p w:rsidR="000F2BBE" w:rsidRPr="00BB38A2" w:rsidRDefault="000F2BBE" w:rsidP="00C12FD7">
      <w:pPr>
        <w:pStyle w:val="101"/>
        <w:ind w:right="20" w:firstLine="709"/>
        <w:jc w:val="both"/>
        <w:rPr>
          <w:sz w:val="24"/>
          <w:szCs w:val="24"/>
        </w:rPr>
      </w:pPr>
    </w:p>
    <w:p w:rsidR="000F2BBE" w:rsidRPr="00BB38A2" w:rsidRDefault="0025074D" w:rsidP="00C12FD7">
      <w:pPr>
        <w:pStyle w:val="101"/>
        <w:ind w:left="20" w:right="20" w:firstLine="709"/>
        <w:jc w:val="both"/>
        <w:rPr>
          <w:sz w:val="24"/>
          <w:szCs w:val="24"/>
        </w:rPr>
      </w:pPr>
      <w:r w:rsidRPr="00BB38A2">
        <w:rPr>
          <w:b/>
          <w:sz w:val="24"/>
          <w:szCs w:val="24"/>
        </w:rPr>
        <w:t>10.2 Подготовка пластинок для хроматографирования (зеркальные стеклянные размером 9</w:t>
      </w:r>
      <w:r w:rsidR="00D41792" w:rsidRPr="00BB38A2">
        <w:rPr>
          <w:b/>
          <w:sz w:val="24"/>
          <w:szCs w:val="24"/>
        </w:rPr>
        <w:t>×</w:t>
      </w:r>
      <w:r w:rsidRPr="00BB38A2">
        <w:rPr>
          <w:b/>
          <w:sz w:val="24"/>
          <w:szCs w:val="24"/>
        </w:rPr>
        <w:t>12 см)</w:t>
      </w:r>
    </w:p>
    <w:p w:rsidR="000F2BBE" w:rsidRPr="00BB38A2" w:rsidRDefault="000F2BBE" w:rsidP="00C12FD7">
      <w:pPr>
        <w:pStyle w:val="101"/>
        <w:ind w:left="20" w:right="20" w:firstLine="709"/>
        <w:jc w:val="both"/>
        <w:rPr>
          <w:b/>
          <w:sz w:val="24"/>
          <w:szCs w:val="24"/>
        </w:rPr>
      </w:pPr>
    </w:p>
    <w:p w:rsidR="000F2BBE" w:rsidRPr="00BB38A2" w:rsidRDefault="0025074D" w:rsidP="00C12FD7">
      <w:pPr>
        <w:ind w:left="20" w:right="2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Перед нанесением адсорбента пластинки моют хромовой смесью, затем проточной водопроводной водой, потом дистиллированной водой, сушат, а перед нанесением адсорбента протирают этиловым спиртом.</w:t>
      </w:r>
    </w:p>
    <w:p w:rsidR="000F2BBE" w:rsidRPr="00BB38A2" w:rsidRDefault="000F2BBE" w:rsidP="00C12FD7">
      <w:pPr>
        <w:ind w:firstLine="709"/>
        <w:jc w:val="center"/>
        <w:rPr>
          <w:sz w:val="24"/>
          <w:szCs w:val="24"/>
        </w:rPr>
      </w:pPr>
      <w:bookmarkStart w:id="6" w:name="bookmark28"/>
      <w:bookmarkEnd w:id="6"/>
    </w:p>
    <w:p w:rsidR="000F2BBE" w:rsidRPr="00BB38A2" w:rsidRDefault="0025074D" w:rsidP="00C12FD7">
      <w:pPr>
        <w:ind w:firstLine="709"/>
        <w:jc w:val="both"/>
        <w:rPr>
          <w:b/>
          <w:sz w:val="24"/>
          <w:szCs w:val="24"/>
        </w:rPr>
      </w:pPr>
      <w:r w:rsidRPr="00BB38A2">
        <w:rPr>
          <w:b/>
          <w:sz w:val="24"/>
          <w:szCs w:val="24"/>
        </w:rPr>
        <w:t>11 Выполнение измерений</w:t>
      </w:r>
    </w:p>
    <w:p w:rsidR="000F2BBE" w:rsidRPr="00BB38A2" w:rsidRDefault="000F2BBE" w:rsidP="00C12FD7">
      <w:pPr>
        <w:ind w:firstLine="709"/>
        <w:jc w:val="both"/>
        <w:rPr>
          <w:b/>
          <w:sz w:val="24"/>
          <w:szCs w:val="24"/>
        </w:rPr>
      </w:pP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b/>
          <w:bCs/>
          <w:sz w:val="24"/>
          <w:szCs w:val="24"/>
        </w:rPr>
        <w:t>11.1 Качественная идентификация метафоса, фосфамида и хлорофоса при совместном присутствии в сушеных овощах и плодах</w:t>
      </w: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 </w:t>
      </w: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Весь экстракт концентрируют до небольшого объема </w:t>
      </w:r>
      <w:r w:rsidR="00202048" w:rsidRPr="00BB38A2">
        <w:rPr>
          <w:sz w:val="24"/>
          <w:szCs w:val="24"/>
        </w:rPr>
        <w:t>(0,5-0,2) мл и наносят микропипе</w:t>
      </w:r>
      <w:r w:rsidRPr="00BB38A2">
        <w:rPr>
          <w:sz w:val="24"/>
          <w:szCs w:val="24"/>
        </w:rPr>
        <w:t>ткой на хроматографическую пластинку (силикагель- крахмал или силикагель-оксид алюминия) так, чтобы диаметр пятна не превышал (0,8-1,0) см. На расстоянии 2 см от пятна исследуемого экстракта, а также один от другого наносят по 0,1 мл стандартных растворов метафоса, фосфамида и хлорофоса. После нанесения проб пластинку высушивают при комнатной температуре с помощью вентилятора.</w:t>
      </w: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Затем ее вносят в камеру для хроматографирования, на дно которой налита смесь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 xml:space="preserve">-гексан-ацетон (4:1). Пластинку устанавливают под углом (80-85)° так, чтобы се нижний край был погружен в растворитель на (0,5-0,7) см во избежание размывания пятен, нанесенных на пластинку. После того как фронт растворителя поднимется на 10 см выше линии старта, пластинку вынимают из камеры, высушивают в вытяжном шкафу, используя вентилятор (как после нанесения проб на пластинку, так и после хроматографирования ее каждый раз высушивают в вытяжном шкафу при комнатной температуре с помощью вентилятора), затем хроматографирование повторяют в системе </w:t>
      </w:r>
      <w:r w:rsidRPr="00BB38A2">
        <w:rPr>
          <w:i/>
          <w:iCs/>
          <w:sz w:val="24"/>
          <w:szCs w:val="24"/>
        </w:rPr>
        <w:t>н</w:t>
      </w:r>
      <w:r w:rsidR="00202048" w:rsidRPr="00BB38A2">
        <w:rPr>
          <w:sz w:val="24"/>
          <w:szCs w:val="24"/>
        </w:rPr>
        <w:t>-гексан-эфир (1:1)</w:t>
      </w:r>
      <w:r w:rsidRPr="00BB38A2">
        <w:rPr>
          <w:sz w:val="24"/>
          <w:szCs w:val="24"/>
        </w:rPr>
        <w:t xml:space="preserve">, а потом в системе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 xml:space="preserve">-гексан-ацетон (1:1). После удаления растворителей часть пластинки, где нанесены стандартные растворы метафоса и фосфамида, обрабатывают проявляющим реагентом № 3. Примерно через 3 мин метафос проявляется на хроматограмме в виде темно-коричневых пятен на белом фоне с </w:t>
      </w:r>
      <w:r w:rsidR="00FE149E" w:rsidRPr="00BB38A2">
        <w:rPr>
          <w:i/>
          <w:sz w:val="24"/>
          <w:szCs w:val="24"/>
        </w:rPr>
        <w:t>R</w:t>
      </w:r>
      <w:r w:rsidR="00FE149E" w:rsidRPr="00BB38A2">
        <w:rPr>
          <w:i/>
          <w:sz w:val="24"/>
          <w:szCs w:val="24"/>
          <w:vertAlign w:val="subscript"/>
        </w:rPr>
        <w:t>f</w:t>
      </w:r>
      <w:r w:rsidRPr="00BB38A2">
        <w:rPr>
          <w:i/>
          <w:sz w:val="24"/>
          <w:szCs w:val="24"/>
        </w:rPr>
        <w:t xml:space="preserve"> </w:t>
      </w:r>
      <w:r w:rsidR="00D41792" w:rsidRPr="00BB38A2">
        <w:rPr>
          <w:i/>
          <w:sz w:val="24"/>
          <w:szCs w:val="24"/>
        </w:rPr>
        <w:t xml:space="preserve">                    </w:t>
      </w:r>
      <w:r w:rsidR="00D41792" w:rsidRPr="00BB38A2">
        <w:rPr>
          <w:sz w:val="24"/>
          <w:szCs w:val="24"/>
        </w:rPr>
        <w:t>(</w:t>
      </w:r>
      <w:r w:rsidRPr="00BB38A2">
        <w:rPr>
          <w:sz w:val="24"/>
          <w:szCs w:val="24"/>
        </w:rPr>
        <w:t>0,87</w:t>
      </w:r>
      <w:r w:rsidR="00D41792" w:rsidRPr="00BB38A2">
        <w:rPr>
          <w:sz w:val="24"/>
          <w:szCs w:val="24"/>
        </w:rPr>
        <w:t xml:space="preserve"> </w:t>
      </w:r>
      <w:r w:rsidRPr="00BB38A2">
        <w:rPr>
          <w:sz w:val="24"/>
          <w:szCs w:val="24"/>
        </w:rPr>
        <w:t>±</w:t>
      </w:r>
      <w:r w:rsidR="00D41792" w:rsidRPr="00BB38A2">
        <w:rPr>
          <w:sz w:val="24"/>
          <w:szCs w:val="24"/>
        </w:rPr>
        <w:t xml:space="preserve"> </w:t>
      </w:r>
      <w:r w:rsidRPr="00BB38A2">
        <w:rPr>
          <w:sz w:val="24"/>
          <w:szCs w:val="24"/>
        </w:rPr>
        <w:t>0,76</w:t>
      </w:r>
      <w:r w:rsidR="00D41792" w:rsidRPr="00BB38A2">
        <w:rPr>
          <w:sz w:val="24"/>
          <w:szCs w:val="24"/>
        </w:rPr>
        <w:t>)</w:t>
      </w:r>
      <w:r w:rsidRPr="00BB38A2">
        <w:rPr>
          <w:sz w:val="24"/>
          <w:szCs w:val="24"/>
        </w:rPr>
        <w:t xml:space="preserve">, а фосфамид </w:t>
      </w:r>
      <w:r w:rsidR="003C428A" w:rsidRPr="00BB38A2">
        <w:rPr>
          <w:sz w:val="24"/>
          <w:szCs w:val="24"/>
        </w:rPr>
        <w:t>-</w:t>
      </w:r>
      <w:r w:rsidRPr="00BB38A2">
        <w:rPr>
          <w:sz w:val="24"/>
          <w:szCs w:val="24"/>
        </w:rPr>
        <w:t xml:space="preserve"> в виде ярко-коричневых пятен на белом фоне с </w:t>
      </w:r>
      <w:r w:rsidRPr="00BB38A2">
        <w:rPr>
          <w:i/>
          <w:sz w:val="24"/>
          <w:szCs w:val="24"/>
        </w:rPr>
        <w:t>R</w:t>
      </w:r>
      <w:r w:rsidRPr="00BB38A2">
        <w:rPr>
          <w:i/>
          <w:sz w:val="24"/>
          <w:szCs w:val="24"/>
          <w:vertAlign w:val="subscript"/>
        </w:rPr>
        <w:t>f</w:t>
      </w:r>
      <w:r w:rsidRPr="00BB38A2">
        <w:rPr>
          <w:i/>
          <w:sz w:val="24"/>
          <w:szCs w:val="24"/>
        </w:rPr>
        <w:t xml:space="preserve"> </w:t>
      </w:r>
      <w:r w:rsidR="00D41792" w:rsidRPr="00BB38A2">
        <w:rPr>
          <w:i/>
          <w:sz w:val="24"/>
          <w:szCs w:val="24"/>
        </w:rPr>
        <w:t xml:space="preserve"> (</w:t>
      </w:r>
      <w:r w:rsidRPr="00BB38A2">
        <w:rPr>
          <w:sz w:val="24"/>
          <w:szCs w:val="24"/>
        </w:rPr>
        <w:t>0,57</w:t>
      </w:r>
      <w:r w:rsidR="00D41792" w:rsidRPr="00BB38A2">
        <w:rPr>
          <w:sz w:val="24"/>
          <w:szCs w:val="24"/>
        </w:rPr>
        <w:t xml:space="preserve"> </w:t>
      </w:r>
      <w:r w:rsidRPr="00BB38A2">
        <w:rPr>
          <w:sz w:val="24"/>
          <w:szCs w:val="24"/>
        </w:rPr>
        <w:t>±</w:t>
      </w:r>
      <w:r w:rsidR="00D41792" w:rsidRPr="00BB38A2">
        <w:rPr>
          <w:sz w:val="24"/>
          <w:szCs w:val="24"/>
        </w:rPr>
        <w:t xml:space="preserve"> </w:t>
      </w:r>
      <w:r w:rsidRPr="00BB38A2">
        <w:rPr>
          <w:sz w:val="24"/>
          <w:szCs w:val="24"/>
        </w:rPr>
        <w:t>0,51</w:t>
      </w:r>
      <w:r w:rsidR="00D41792" w:rsidRPr="00BB38A2">
        <w:rPr>
          <w:sz w:val="24"/>
          <w:szCs w:val="24"/>
        </w:rPr>
        <w:t>)</w:t>
      </w:r>
      <w:r w:rsidRPr="00BB38A2">
        <w:rPr>
          <w:sz w:val="24"/>
          <w:szCs w:val="24"/>
        </w:rPr>
        <w:t>.</w:t>
      </w: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Часть пластинки, содержащую хлорофос, также обрабатывают реагентом № 3, просушивают на воздухе и выдерживают 10 мин в сушильном шкафу при температуре </w:t>
      </w:r>
      <w:r w:rsidRPr="00BB38A2">
        <w:rPr>
          <w:sz w:val="24"/>
          <w:szCs w:val="24"/>
        </w:rPr>
        <w:lastRenderedPageBreak/>
        <w:t xml:space="preserve">100 °С. Зоны локализации хлорофоса (как стандартного раствора, так и исследуемого экстракта) проявляются в виде оранжевых пятен </w:t>
      </w:r>
      <w:r w:rsidRPr="00BB38A2">
        <w:rPr>
          <w:i/>
          <w:sz w:val="24"/>
          <w:szCs w:val="24"/>
        </w:rPr>
        <w:t>(</w:t>
      </w:r>
      <w:r w:rsidR="00FE149E" w:rsidRPr="00BB38A2">
        <w:rPr>
          <w:i/>
          <w:sz w:val="24"/>
          <w:szCs w:val="24"/>
        </w:rPr>
        <w:t>R</w:t>
      </w:r>
      <w:r w:rsidR="00FE149E" w:rsidRPr="00BB38A2">
        <w:rPr>
          <w:i/>
          <w:sz w:val="24"/>
          <w:szCs w:val="24"/>
          <w:vertAlign w:val="subscript"/>
        </w:rPr>
        <w:t>f</w:t>
      </w:r>
      <w:r w:rsidRPr="00BB38A2">
        <w:rPr>
          <w:i/>
          <w:sz w:val="24"/>
          <w:szCs w:val="24"/>
        </w:rPr>
        <w:t xml:space="preserve"> </w:t>
      </w:r>
      <w:r w:rsidRPr="00BB38A2">
        <w:rPr>
          <w:sz w:val="24"/>
          <w:szCs w:val="24"/>
        </w:rPr>
        <w:t xml:space="preserve">0,36 </w:t>
      </w:r>
      <w:r w:rsidRPr="00BB38A2">
        <w:rPr>
          <w:i/>
          <w:sz w:val="24"/>
          <w:szCs w:val="24"/>
        </w:rPr>
        <w:t xml:space="preserve">± </w:t>
      </w:r>
      <w:r w:rsidRPr="00BB38A2">
        <w:rPr>
          <w:sz w:val="24"/>
          <w:szCs w:val="24"/>
        </w:rPr>
        <w:t>0,32).</w:t>
      </w:r>
    </w:p>
    <w:p w:rsidR="003C428A" w:rsidRPr="00BB38A2" w:rsidRDefault="003C428A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25074D" w:rsidP="00C12FD7">
      <w:pPr>
        <w:ind w:firstLine="709"/>
        <w:jc w:val="both"/>
        <w:rPr>
          <w:b/>
          <w:bCs/>
          <w:sz w:val="24"/>
          <w:szCs w:val="24"/>
        </w:rPr>
      </w:pPr>
      <w:r w:rsidRPr="00BB38A2">
        <w:rPr>
          <w:b/>
          <w:bCs/>
          <w:sz w:val="24"/>
          <w:szCs w:val="24"/>
        </w:rPr>
        <w:t>11.2 Идентификация и количественное определение метафоса методом хроматографии в тонких слоях сорбентов</w:t>
      </w:r>
    </w:p>
    <w:p w:rsidR="000F2BBE" w:rsidRPr="00BB38A2" w:rsidRDefault="000F2BBE" w:rsidP="00C12FD7">
      <w:pPr>
        <w:ind w:firstLine="709"/>
        <w:rPr>
          <w:sz w:val="24"/>
          <w:szCs w:val="24"/>
        </w:rPr>
      </w:pP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Для хроматографирования проб картофеля, сливу груш экстракт концентрируют до объема (0,5-0,2) мл и количественно наносят на хроматографическую пластинку (силикагель-гипс-цинковая пыль) так, чтобы диаметр пятна не превышал (0,8-1,0) см. На расстоянии 2 см от исследуемого экстракта и один от другого наносят стандартные растворы метафоса, содержащие соответственно 2; 5 и 8 мкг его (т.е. такие количества метафоса, в пределах которых он может находиться в исследуемом экстракте, нанесенном на пластинку). Высушенную пластинку хроматографируют последовательно в системах: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 xml:space="preserve">-гексан-ацетон (1:1), затем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>-гексан-эфир (1:1). Перед каждым повторным хроматографированием высушивают пластинку на воздухе 3 мин. Проявляют реагентом № 1, выдерживают в сушильном шкафу (5-7) мин при температуре (1</w:t>
      </w:r>
      <w:r w:rsidR="00F33DD5" w:rsidRPr="00BB38A2">
        <w:rPr>
          <w:sz w:val="24"/>
          <w:szCs w:val="24"/>
        </w:rPr>
        <w:t>1</w:t>
      </w:r>
      <w:r w:rsidRPr="00BB38A2">
        <w:rPr>
          <w:sz w:val="24"/>
          <w:szCs w:val="24"/>
        </w:rPr>
        <w:t>0</w:t>
      </w:r>
      <w:r w:rsidR="00F33DD5" w:rsidRPr="00BB38A2">
        <w:rPr>
          <w:sz w:val="24"/>
          <w:szCs w:val="24"/>
        </w:rPr>
        <w:t xml:space="preserve"> ± 10</w:t>
      </w:r>
      <w:r w:rsidRPr="00BB38A2">
        <w:rPr>
          <w:sz w:val="24"/>
          <w:szCs w:val="24"/>
        </w:rPr>
        <w:t xml:space="preserve">) </w:t>
      </w:r>
      <w:r w:rsidRPr="00BB38A2">
        <w:rPr>
          <w:sz w:val="24"/>
          <w:szCs w:val="24"/>
          <w:vertAlign w:val="superscript"/>
        </w:rPr>
        <w:t>о</w:t>
      </w:r>
      <w:r w:rsidRPr="00BB38A2">
        <w:rPr>
          <w:sz w:val="24"/>
          <w:szCs w:val="24"/>
        </w:rPr>
        <w:t>С. Зоны локализации метафоса окрашены в ярко-желтый цвет (</w:t>
      </w:r>
      <w:r w:rsidR="00FE149E" w:rsidRPr="00BB38A2">
        <w:rPr>
          <w:i/>
          <w:sz w:val="24"/>
          <w:szCs w:val="24"/>
        </w:rPr>
        <w:t>R</w:t>
      </w:r>
      <w:r w:rsidR="00FE149E" w:rsidRPr="00BB38A2">
        <w:rPr>
          <w:i/>
          <w:sz w:val="24"/>
          <w:szCs w:val="24"/>
          <w:vertAlign w:val="subscript"/>
        </w:rPr>
        <w:t>f</w:t>
      </w:r>
      <w:r w:rsidRPr="00BB38A2">
        <w:rPr>
          <w:sz w:val="24"/>
          <w:szCs w:val="24"/>
        </w:rPr>
        <w:t xml:space="preserve"> 0,55</w:t>
      </w:r>
      <w:r w:rsidR="00F33DD5" w:rsidRPr="00BB38A2">
        <w:rPr>
          <w:sz w:val="24"/>
          <w:szCs w:val="24"/>
        </w:rPr>
        <w:t xml:space="preserve"> </w:t>
      </w:r>
      <w:r w:rsidR="00F33DD5" w:rsidRPr="00BB38A2">
        <w:rPr>
          <w:i/>
          <w:sz w:val="24"/>
          <w:szCs w:val="24"/>
        </w:rPr>
        <w:t xml:space="preserve">± </w:t>
      </w:r>
      <w:r w:rsidRPr="00BB38A2">
        <w:rPr>
          <w:sz w:val="24"/>
          <w:szCs w:val="24"/>
        </w:rPr>
        <w:t>0,59).</w:t>
      </w: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Для хроматографирования проб моркови, петрушки, яблок</w:t>
      </w:r>
      <w:r w:rsidRPr="00BB38A2">
        <w:rPr>
          <w:i/>
          <w:sz w:val="24"/>
          <w:szCs w:val="24"/>
        </w:rPr>
        <w:t xml:space="preserve"> </w:t>
      </w:r>
      <w:r w:rsidRPr="00BB38A2">
        <w:rPr>
          <w:sz w:val="24"/>
          <w:szCs w:val="24"/>
        </w:rPr>
        <w:t xml:space="preserve">весь экстракт концентрируют до небольшого объема и количественно наносят на хроматографическую пластинку (силикагель-крахмал) в виде полоски длинной (2,0-2,5) см, шириной (0,3-0,5) см; на расстоянии 2 см от края полоски наносят стандартный раствор метафоса. Высушенную пластинку хроматографируют в системе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 xml:space="preserve">-гексан-эфир (1:1) или гексан - ацетон (4:1), высушивают, затем проявляют часть пластинки, где нанесен стандартный раствор метафоса, реагентом № 3. С необработанной проявляющим реагентом части пластинки снимают слой сорбента площадью 3x4 см, расположенный напротив проявленного пятна стандартного раствора метафоса, и переносят в центрифужную пробирку. Элюируют метафос из сорбента небольшими порциями (0,8 мл)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 xml:space="preserve">-гексана 4-5 раз. Объединенный элюат концентрируют до небольшого объема и весь количественно наносят на пластинку (силикагель-гипс-цинковая пыль), на расстоянии 2 см от исследуемого пятна и один от другого наносят стандартные растворы метафоса, содержащие соответственно 2; 5 и 8 мкг этого вещества. Хроматографируют в системе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>-гексан-ацетон (4:1) и проявляют. Зоны локализации метафоса окрашены в ярко-желтый цвет (</w:t>
      </w:r>
      <w:r w:rsidR="00FE149E" w:rsidRPr="00BB38A2">
        <w:rPr>
          <w:i/>
          <w:sz w:val="24"/>
          <w:szCs w:val="24"/>
        </w:rPr>
        <w:t>R</w:t>
      </w:r>
      <w:r w:rsidR="00FE149E" w:rsidRPr="00BB38A2">
        <w:rPr>
          <w:i/>
          <w:sz w:val="24"/>
          <w:szCs w:val="24"/>
          <w:vertAlign w:val="subscript"/>
        </w:rPr>
        <w:t>f</w:t>
      </w:r>
      <w:r w:rsidRPr="00BB38A2">
        <w:rPr>
          <w:i/>
          <w:sz w:val="24"/>
          <w:szCs w:val="24"/>
        </w:rPr>
        <w:t xml:space="preserve"> </w:t>
      </w:r>
      <w:r w:rsidRPr="00BB38A2">
        <w:rPr>
          <w:sz w:val="24"/>
          <w:szCs w:val="24"/>
        </w:rPr>
        <w:t>0,36</w:t>
      </w:r>
      <w:r w:rsidR="00F33DD5" w:rsidRPr="00BB38A2">
        <w:rPr>
          <w:sz w:val="24"/>
          <w:szCs w:val="24"/>
        </w:rPr>
        <w:t xml:space="preserve"> ± </w:t>
      </w:r>
      <w:r w:rsidRPr="00BB38A2">
        <w:rPr>
          <w:sz w:val="24"/>
          <w:szCs w:val="24"/>
        </w:rPr>
        <w:t>0,44).</w:t>
      </w: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25074D" w:rsidP="00C12FD7">
      <w:pPr>
        <w:ind w:firstLine="709"/>
        <w:jc w:val="both"/>
        <w:rPr>
          <w:b/>
          <w:bCs/>
          <w:sz w:val="24"/>
          <w:szCs w:val="24"/>
        </w:rPr>
      </w:pPr>
      <w:r w:rsidRPr="00BB38A2">
        <w:rPr>
          <w:b/>
          <w:bCs/>
          <w:sz w:val="24"/>
          <w:szCs w:val="24"/>
        </w:rPr>
        <w:t>11.3 Идентификация и количественное определение фосфамида методом ТСХ</w:t>
      </w:r>
    </w:p>
    <w:p w:rsidR="000F2BBE" w:rsidRPr="00BB38A2" w:rsidRDefault="000F2BBE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Для хроматографирования проб картофеля</w:t>
      </w:r>
      <w:r w:rsidRPr="00BB38A2">
        <w:rPr>
          <w:i/>
          <w:sz w:val="24"/>
          <w:szCs w:val="24"/>
        </w:rPr>
        <w:t xml:space="preserve"> </w:t>
      </w:r>
      <w:r w:rsidRPr="00BB38A2">
        <w:rPr>
          <w:sz w:val="24"/>
          <w:szCs w:val="24"/>
        </w:rPr>
        <w:t xml:space="preserve">экстракт концентрируют до объема </w:t>
      </w:r>
      <w:r w:rsidR="00202048" w:rsidRPr="00BB38A2">
        <w:rPr>
          <w:sz w:val="24"/>
          <w:szCs w:val="24"/>
        </w:rPr>
        <w:t xml:space="preserve">            </w:t>
      </w:r>
      <w:r w:rsidRPr="00BB38A2">
        <w:rPr>
          <w:sz w:val="24"/>
          <w:szCs w:val="24"/>
        </w:rPr>
        <w:t xml:space="preserve">2,0 мл, отбирают калиброванной микропипеткой аликвотную часть (0,5 мл) и наносят на хроматографическую пластинку (силикагель-крахмал или силикагель-оксид алюминия) в виде пятна диаметром (0,8-1,0) см. На расстоянии 2 см от исследуемого пятна и один от другого наносят стандартные растворы фосфамида, содержащие соответственно 6; 8 и </w:t>
      </w:r>
      <w:r w:rsidR="00202048" w:rsidRPr="00BB38A2">
        <w:rPr>
          <w:sz w:val="24"/>
          <w:szCs w:val="24"/>
        </w:rPr>
        <w:t xml:space="preserve">            </w:t>
      </w:r>
      <w:r w:rsidRPr="00BB38A2">
        <w:rPr>
          <w:sz w:val="24"/>
          <w:szCs w:val="24"/>
        </w:rPr>
        <w:t xml:space="preserve">10 мкг этого вещества. Хроматографируют последовательно в системах: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 xml:space="preserve">-гексан-ацетон (4:1), затем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 xml:space="preserve">-гексан-ацетон (1:1) или хлороформ, затем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 xml:space="preserve">-гексан-диоксан (1:1) </w:t>
      </w:r>
      <w:r w:rsidR="00F9410C" w:rsidRPr="00BB38A2">
        <w:rPr>
          <w:sz w:val="24"/>
          <w:szCs w:val="24"/>
        </w:rPr>
        <w:t xml:space="preserve">                          </w:t>
      </w:r>
      <w:r w:rsidRPr="00BB38A2">
        <w:rPr>
          <w:i/>
          <w:sz w:val="24"/>
          <w:szCs w:val="24"/>
        </w:rPr>
        <w:t>(</w:t>
      </w:r>
      <w:r w:rsidR="00FE149E" w:rsidRPr="00BB38A2">
        <w:rPr>
          <w:i/>
          <w:sz w:val="24"/>
          <w:szCs w:val="24"/>
        </w:rPr>
        <w:t>R</w:t>
      </w:r>
      <w:r w:rsidR="00FE149E" w:rsidRPr="00BB38A2">
        <w:rPr>
          <w:i/>
          <w:sz w:val="24"/>
          <w:szCs w:val="24"/>
          <w:vertAlign w:val="subscript"/>
        </w:rPr>
        <w:t>f</w:t>
      </w:r>
      <w:r w:rsidRPr="00BB38A2">
        <w:rPr>
          <w:i/>
          <w:sz w:val="24"/>
          <w:szCs w:val="24"/>
        </w:rPr>
        <w:t xml:space="preserve"> </w:t>
      </w:r>
      <w:r w:rsidRPr="00BB38A2">
        <w:rPr>
          <w:sz w:val="24"/>
          <w:szCs w:val="24"/>
        </w:rPr>
        <w:t>0,53</w:t>
      </w:r>
      <w:r w:rsidR="00F33DD5" w:rsidRPr="00BB38A2">
        <w:rPr>
          <w:sz w:val="24"/>
          <w:szCs w:val="24"/>
        </w:rPr>
        <w:t xml:space="preserve"> </w:t>
      </w:r>
      <w:r w:rsidR="00F33DD5" w:rsidRPr="00BB38A2">
        <w:rPr>
          <w:i/>
          <w:sz w:val="24"/>
          <w:szCs w:val="24"/>
        </w:rPr>
        <w:t xml:space="preserve">± </w:t>
      </w:r>
      <w:r w:rsidRPr="00BB38A2">
        <w:rPr>
          <w:sz w:val="24"/>
          <w:szCs w:val="24"/>
        </w:rPr>
        <w:t>0,56). После хроматографирования пластинку высушивают. После второго хроматографирования высушенную пластинку проявляют реагентом № 3. Зоны локализации фосфамида окрашены в светло-коричневый цвет.</w:t>
      </w: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Для хроматографирования проб моркови, петрушки, яблок, груш, слив</w:t>
      </w:r>
      <w:r w:rsidRPr="00BB38A2">
        <w:rPr>
          <w:i/>
          <w:sz w:val="24"/>
          <w:szCs w:val="24"/>
        </w:rPr>
        <w:t xml:space="preserve"> </w:t>
      </w:r>
      <w:r w:rsidRPr="00BB38A2">
        <w:rPr>
          <w:sz w:val="24"/>
          <w:szCs w:val="24"/>
        </w:rPr>
        <w:t xml:space="preserve">экстракт подвергают дополнительной очистке на хроматографической пластинке (силикагель - крахмал). Для этого его концентрируют до небольшого объема и помещают на пластинку в виде полоски длиной (2,0-2,5) см и шириной (0,3-0,5) см. На расстоянии 2 см от края </w:t>
      </w:r>
      <w:r w:rsidRPr="00BB38A2">
        <w:rPr>
          <w:sz w:val="24"/>
          <w:szCs w:val="24"/>
        </w:rPr>
        <w:lastRenderedPageBreak/>
        <w:t>полоски наносят стандартный раствор фосфамида, содержащий 10 мкг этого вещества</w:t>
      </w:r>
      <w:r w:rsidR="00202048" w:rsidRPr="00BB38A2">
        <w:rPr>
          <w:sz w:val="24"/>
          <w:szCs w:val="24"/>
        </w:rPr>
        <w:t xml:space="preserve">  </w:t>
      </w:r>
      <w:r w:rsidRPr="00BB38A2">
        <w:rPr>
          <w:sz w:val="24"/>
          <w:szCs w:val="24"/>
        </w:rPr>
        <w:t xml:space="preserve"> (0,1 мл). Высушенную пластинку хроматографируют последовательно в системах: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 xml:space="preserve">-гексан-ацетон (4:1),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 xml:space="preserve">-гексан-эфир (1:1), высушивают, проявляют реагентом № 3 только часть пластинки, где нанесен стандартный раствор фосфамида. С необработанной проявляющим реагентом части пластинки снимают участок сорбента (3x4 см), расположенный напротив проявленного пятна стандартного раствора фосфамида, переносят в центрифужную пробирку, элюируют фосфамид из сорбента небольшими порциями (1,0-0,8) мл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 xml:space="preserve">-гексана 4-5 раз. Объединенный элюат переносят в калиброванный пикнометр вместимостью 2 мл и доводят общий объем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>-гексаном до метки.</w:t>
      </w:r>
    </w:p>
    <w:p w:rsidR="000F2BBE" w:rsidRPr="00BB38A2" w:rsidRDefault="00042351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Допускается</w:t>
      </w:r>
      <w:r w:rsidR="0025074D" w:rsidRPr="00BB38A2">
        <w:rPr>
          <w:sz w:val="24"/>
          <w:szCs w:val="24"/>
        </w:rPr>
        <w:t xml:space="preserve"> очищать экстракты методом возгонки и микросублимации под вакуумом при температуре (40-50) °С. Для этого концентрированный экстракт (полученный по методике без вымораживания) переносят в пробирку, в которую вставляют охлаждаемый водой стержень. При возгонке пестицид и незначительное количество коэкстрактивных веществ сублимируются на стержне. Стержень осторожно вынимают, смывают </w:t>
      </w:r>
      <w:r w:rsidR="0025074D" w:rsidRPr="00BB38A2">
        <w:rPr>
          <w:i/>
          <w:iCs/>
          <w:sz w:val="24"/>
          <w:szCs w:val="24"/>
        </w:rPr>
        <w:t>н</w:t>
      </w:r>
      <w:r w:rsidR="0025074D" w:rsidRPr="00BB38A2">
        <w:rPr>
          <w:sz w:val="24"/>
          <w:szCs w:val="24"/>
        </w:rPr>
        <w:t>-гексаном или эфиром, доводят до определенного объема и хроматографируют. Калиброванной микропипеткой отбирают 0,5 мл элюата или очищенного после возгонки экстракта и по каплям наносят на хроматографическую пластинку (силикагель-крахмал или силикагель-оксид алюминия).</w:t>
      </w: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При содержании фосфамида в пробе меньше 1/2 МДУ на пластинку наносят весь элюат (экстракт), сконцентрировав его дополнительно до объема (0,5-0,2) мл. Хроматографируют в системе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 xml:space="preserve">-гексан-ацетон (1:1) или </w:t>
      </w:r>
      <w:r w:rsidRPr="00BB38A2">
        <w:rPr>
          <w:i/>
          <w:iCs/>
          <w:sz w:val="24"/>
          <w:szCs w:val="24"/>
        </w:rPr>
        <w:t>н</w:t>
      </w:r>
      <w:r w:rsidR="00202048" w:rsidRPr="00BB38A2">
        <w:rPr>
          <w:sz w:val="24"/>
          <w:szCs w:val="24"/>
        </w:rPr>
        <w:t>-гексан-диоксан (1:1)</w:t>
      </w:r>
      <w:r w:rsidRPr="00BB38A2">
        <w:rPr>
          <w:sz w:val="24"/>
          <w:szCs w:val="24"/>
        </w:rPr>
        <w:t>. Дальше техника хроматографирования аналогична описанной выше.</w:t>
      </w: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Высушенную пластинку проявляют реагентом № 3. Фосфамид проявляется в виде светло-коричневых пятен.</w:t>
      </w:r>
    </w:p>
    <w:p w:rsidR="000F2BBE" w:rsidRPr="00BB38A2" w:rsidRDefault="000F2BBE" w:rsidP="00C12FD7">
      <w:pPr>
        <w:ind w:firstLine="709"/>
        <w:rPr>
          <w:sz w:val="24"/>
          <w:szCs w:val="24"/>
        </w:rPr>
      </w:pPr>
    </w:p>
    <w:p w:rsidR="000F2BBE" w:rsidRPr="00BB38A2" w:rsidRDefault="0025074D" w:rsidP="00C12FD7">
      <w:pPr>
        <w:ind w:firstLine="709"/>
        <w:jc w:val="both"/>
        <w:rPr>
          <w:b/>
          <w:bCs/>
          <w:sz w:val="24"/>
          <w:szCs w:val="24"/>
        </w:rPr>
      </w:pPr>
      <w:r w:rsidRPr="00BB38A2">
        <w:rPr>
          <w:b/>
          <w:bCs/>
          <w:sz w:val="24"/>
          <w:szCs w:val="24"/>
        </w:rPr>
        <w:t>11.4 Идентификация и количественное определение хлорофоса методом ТСХ</w:t>
      </w:r>
    </w:p>
    <w:p w:rsidR="000F2BBE" w:rsidRPr="00BB38A2" w:rsidRDefault="000F2BBE" w:rsidP="00C12FD7">
      <w:pPr>
        <w:ind w:firstLine="709"/>
        <w:rPr>
          <w:b/>
          <w:bCs/>
          <w:sz w:val="24"/>
          <w:szCs w:val="24"/>
        </w:rPr>
      </w:pP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Для хроматографирования проб картофеля, моркови, петрушки,яблок, груш, слив</w:t>
      </w:r>
      <w:r w:rsidRPr="00BB38A2">
        <w:rPr>
          <w:i/>
          <w:sz w:val="24"/>
          <w:szCs w:val="24"/>
        </w:rPr>
        <w:t xml:space="preserve"> </w:t>
      </w:r>
      <w:r w:rsidRPr="00BB38A2">
        <w:rPr>
          <w:sz w:val="24"/>
          <w:szCs w:val="24"/>
        </w:rPr>
        <w:t>экстракт концентрируют до объема 2,0 мл, калиброванной микропипегкой отбирают аликвотную часть (0,5 мл) и наносят на хроматографическую пластинку (силикагель-крахмал, силикагель-оксид алюминия) в виде пятна размером (0,8-1,0) см (при содержании хлорофоса меньше 1/2 МДУ наносят весь экстракт, сконцентрировав его до небольшого объема). Для получения более точных результатов можно применить дополнительную очистку экстрактов. На расстоянии 2 см от исследуемой пробы и один от другого наносят стандартные растворы хлорофоса, содержащие соответственно 4; 6 и 8 мкг этого вещества.</w:t>
      </w: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Высушенную пластинку хроматографируют последовательно в системах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 xml:space="preserve">-гексан-ацетон (4:1),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 xml:space="preserve">-гексан-эфир (1:1);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 xml:space="preserve">-гексан-ацетон (1:1) или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>-гексан-диоксан (1:1). Перед повторным хроматографированием и проявлением пластинку каждый раз хорошо просушивают в вытяжном шкафу при комнатной температуре, используя вентилятор. Для проявления применяют реагент № 4. После опрыскивания проявляющим реагентом пластинку выдерживают в сушильном шкафу (7-10) мин при температуре 100 °С. Зоны локализации хлорофоса проявляются в виде оранжевых пятен.</w:t>
      </w:r>
    </w:p>
    <w:p w:rsidR="00614A39" w:rsidRPr="00BB38A2" w:rsidRDefault="00614A39" w:rsidP="00614A39">
      <w:pPr>
        <w:rPr>
          <w:b/>
          <w:bCs/>
          <w:sz w:val="24"/>
          <w:szCs w:val="24"/>
        </w:rPr>
      </w:pPr>
    </w:p>
    <w:p w:rsidR="000F2BBE" w:rsidRPr="00BB38A2" w:rsidRDefault="0025074D" w:rsidP="00C12FD7">
      <w:pPr>
        <w:ind w:firstLine="709"/>
        <w:jc w:val="both"/>
        <w:rPr>
          <w:b/>
          <w:bCs/>
          <w:sz w:val="24"/>
          <w:szCs w:val="24"/>
        </w:rPr>
      </w:pPr>
      <w:r w:rsidRPr="00BB38A2">
        <w:rPr>
          <w:b/>
          <w:bCs/>
          <w:sz w:val="24"/>
          <w:szCs w:val="24"/>
        </w:rPr>
        <w:t>12 Обработка результатов измерений</w:t>
      </w:r>
    </w:p>
    <w:p w:rsidR="000F2BBE" w:rsidRPr="00BB38A2" w:rsidRDefault="000F2BBE" w:rsidP="00C12FD7">
      <w:pPr>
        <w:ind w:firstLine="709"/>
        <w:jc w:val="both"/>
        <w:rPr>
          <w:b/>
          <w:sz w:val="24"/>
          <w:szCs w:val="24"/>
        </w:rPr>
      </w:pPr>
    </w:p>
    <w:p w:rsidR="00581908" w:rsidRPr="00BB38A2" w:rsidRDefault="00581908" w:rsidP="00581908">
      <w:pPr>
        <w:ind w:firstLine="709"/>
        <w:jc w:val="both"/>
        <w:rPr>
          <w:b/>
          <w:bCs/>
          <w:sz w:val="24"/>
          <w:szCs w:val="24"/>
        </w:rPr>
      </w:pPr>
      <w:r w:rsidRPr="00BB38A2">
        <w:rPr>
          <w:b/>
          <w:bCs/>
          <w:sz w:val="24"/>
          <w:szCs w:val="24"/>
        </w:rPr>
        <w:t>12.2 Определение метафоса, фосфамида и хлорофоса методом ТСХ</w:t>
      </w:r>
    </w:p>
    <w:p w:rsidR="00581908" w:rsidRPr="00BB38A2" w:rsidRDefault="00581908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Количество метафоса, фосфамида и хлорофоса в анализируемых </w:t>
      </w:r>
      <w:r w:rsidR="00B460D5" w:rsidRPr="00BB38A2">
        <w:rPr>
          <w:sz w:val="24"/>
          <w:szCs w:val="24"/>
        </w:rPr>
        <w:t>проба</w:t>
      </w:r>
      <w:r w:rsidRPr="00BB38A2">
        <w:rPr>
          <w:sz w:val="24"/>
          <w:szCs w:val="24"/>
        </w:rPr>
        <w:t xml:space="preserve">х определяют путем визуального сравнения интенсивности окраски, а также сравнения </w:t>
      </w:r>
      <w:r w:rsidRPr="00BB38A2">
        <w:rPr>
          <w:sz w:val="24"/>
          <w:szCs w:val="24"/>
        </w:rPr>
        <w:lastRenderedPageBreak/>
        <w:t xml:space="preserve">площади пятна определяемого пестицида в исследуемом экстракте и того стандарта, окраска (площадь пятна) которого наиболее близка к окраске (площади) пятна пробы. Площадь пятен измеряют планиметром или с помощью промасленной миллиметровой бумаги. </w:t>
      </w:r>
    </w:p>
    <w:p w:rsidR="000F2BBE" w:rsidRPr="00BB38A2" w:rsidRDefault="0025074D" w:rsidP="00C12FD7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Содержание пестицида в анализируемом объекте </w:t>
      </w:r>
      <w:r w:rsidRPr="00BB38A2">
        <w:rPr>
          <w:i/>
          <w:sz w:val="24"/>
          <w:szCs w:val="24"/>
        </w:rPr>
        <w:t xml:space="preserve">(X, </w:t>
      </w:r>
      <w:r w:rsidRPr="00BB38A2">
        <w:rPr>
          <w:sz w:val="24"/>
          <w:szCs w:val="24"/>
        </w:rPr>
        <w:t>мг/кг) при визуальном сравнении рассчитывают по формуле</w:t>
      </w:r>
      <w:r w:rsidR="00F9410C" w:rsidRPr="00BB38A2">
        <w:rPr>
          <w:sz w:val="24"/>
          <w:szCs w:val="24"/>
        </w:rPr>
        <w:t xml:space="preserve"> (1)</w:t>
      </w:r>
      <w:r w:rsidRPr="00BB38A2">
        <w:rPr>
          <w:sz w:val="24"/>
          <w:szCs w:val="24"/>
        </w:rPr>
        <w:t>:</w:t>
      </w:r>
    </w:p>
    <w:p w:rsidR="00F9410C" w:rsidRPr="00BB38A2" w:rsidRDefault="00F9410C" w:rsidP="00C12FD7">
      <w:pPr>
        <w:ind w:firstLine="709"/>
        <w:jc w:val="both"/>
        <w:rPr>
          <w:sz w:val="24"/>
          <w:szCs w:val="24"/>
        </w:rPr>
      </w:pPr>
    </w:p>
    <w:p w:rsidR="000F2BBE" w:rsidRPr="00BB38A2" w:rsidRDefault="00FE149E" w:rsidP="00C12FD7">
      <w:pPr>
        <w:ind w:firstLine="709"/>
        <w:jc w:val="right"/>
        <w:rPr>
          <w:sz w:val="24"/>
          <w:szCs w:val="24"/>
        </w:rPr>
      </w:pPr>
      <m:oMath>
        <w:bookmarkStart w:id="7" w:name="__DdeLink__1370_986074456"/>
        <m:r>
          <w:rPr>
            <w:rFonts w:ascii="Cambria Math" w:hAnsi="Cambria Math"/>
            <w:sz w:val="28"/>
            <w:szCs w:val="28"/>
          </w:rPr>
          <m:t>Х=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Р</m:t>
            </m:r>
          </m:den>
        </m:f>
      </m:oMath>
      <w:r w:rsidRPr="00BB38A2">
        <w:rPr>
          <w:sz w:val="28"/>
          <w:szCs w:val="28"/>
        </w:rPr>
        <w:tab/>
      </w:r>
      <w:r w:rsidRPr="00BB38A2">
        <w:rPr>
          <w:sz w:val="24"/>
          <w:szCs w:val="24"/>
        </w:rPr>
        <w:t xml:space="preserve"> </w:t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="0025074D" w:rsidRPr="00BB38A2">
        <w:rPr>
          <w:sz w:val="24"/>
          <w:szCs w:val="24"/>
        </w:rPr>
        <w:t>(</w:t>
      </w:r>
      <w:r w:rsidR="00581908" w:rsidRPr="00BB38A2">
        <w:rPr>
          <w:sz w:val="24"/>
          <w:szCs w:val="24"/>
        </w:rPr>
        <w:t>1</w:t>
      </w:r>
      <w:r w:rsidR="0025074D" w:rsidRPr="00BB38A2">
        <w:rPr>
          <w:sz w:val="24"/>
          <w:szCs w:val="24"/>
        </w:rPr>
        <w:t>)</w:t>
      </w:r>
      <w:bookmarkEnd w:id="7"/>
    </w:p>
    <w:p w:rsidR="00F9410C" w:rsidRPr="00BB38A2" w:rsidRDefault="00F9410C" w:rsidP="00C12FD7">
      <w:pPr>
        <w:ind w:firstLine="709"/>
        <w:jc w:val="right"/>
        <w:rPr>
          <w:sz w:val="24"/>
          <w:szCs w:val="24"/>
        </w:rPr>
      </w:pPr>
    </w:p>
    <w:p w:rsidR="000F2BBE" w:rsidRPr="00BB38A2" w:rsidRDefault="0025074D" w:rsidP="00C12FD7">
      <w:pPr>
        <w:ind w:firstLine="709"/>
        <w:rPr>
          <w:sz w:val="24"/>
          <w:szCs w:val="24"/>
        </w:rPr>
      </w:pPr>
      <w:r w:rsidRPr="00BB38A2">
        <w:rPr>
          <w:sz w:val="24"/>
          <w:szCs w:val="24"/>
        </w:rPr>
        <w:t xml:space="preserve">где </w:t>
      </w:r>
      <w:r w:rsidRPr="00BB38A2">
        <w:rPr>
          <w:i/>
          <w:sz w:val="24"/>
          <w:szCs w:val="24"/>
        </w:rPr>
        <w:t xml:space="preserve">А </w:t>
      </w:r>
      <w:r w:rsidRPr="00BB38A2">
        <w:rPr>
          <w:sz w:val="24"/>
          <w:szCs w:val="24"/>
        </w:rPr>
        <w:t xml:space="preserve">- содержание пестицида в стандартной пробе, мкг; </w:t>
      </w:r>
    </w:p>
    <w:p w:rsidR="000F2BBE" w:rsidRPr="00BB38A2" w:rsidRDefault="0025074D" w:rsidP="00C12FD7">
      <w:pPr>
        <w:ind w:firstLine="709"/>
        <w:rPr>
          <w:sz w:val="24"/>
          <w:szCs w:val="24"/>
        </w:rPr>
      </w:pPr>
      <w:r w:rsidRPr="00BB38A2">
        <w:rPr>
          <w:i/>
          <w:sz w:val="24"/>
          <w:szCs w:val="24"/>
        </w:rPr>
        <w:t>Р -</w:t>
      </w:r>
      <w:r w:rsidRPr="00BB38A2">
        <w:rPr>
          <w:sz w:val="24"/>
          <w:szCs w:val="24"/>
        </w:rPr>
        <w:t xml:space="preserve"> навеска анализируемого объекта, г.</w:t>
      </w:r>
    </w:p>
    <w:p w:rsidR="000F2BBE" w:rsidRPr="00BB38A2" w:rsidRDefault="0025074D" w:rsidP="00C12FD7">
      <w:pPr>
        <w:ind w:firstLine="709"/>
        <w:rPr>
          <w:sz w:val="24"/>
          <w:szCs w:val="24"/>
        </w:rPr>
      </w:pPr>
      <w:r w:rsidRPr="00BB38A2">
        <w:rPr>
          <w:sz w:val="24"/>
          <w:szCs w:val="24"/>
        </w:rPr>
        <w:t>При сравнении площади пятен используют формулу</w:t>
      </w:r>
      <w:r w:rsidR="00F9410C" w:rsidRPr="00BB38A2">
        <w:rPr>
          <w:sz w:val="24"/>
          <w:szCs w:val="24"/>
        </w:rPr>
        <w:t xml:space="preserve"> (2)</w:t>
      </w:r>
      <w:r w:rsidRPr="00BB38A2">
        <w:rPr>
          <w:sz w:val="24"/>
          <w:szCs w:val="24"/>
        </w:rPr>
        <w:t>:</w:t>
      </w:r>
    </w:p>
    <w:p w:rsidR="00F9410C" w:rsidRPr="00BB38A2" w:rsidRDefault="00F9410C" w:rsidP="00C12FD7">
      <w:pPr>
        <w:ind w:firstLine="709"/>
        <w:rPr>
          <w:sz w:val="24"/>
          <w:szCs w:val="24"/>
        </w:rPr>
      </w:pPr>
    </w:p>
    <w:p w:rsidR="000F2BBE" w:rsidRPr="00BB38A2" w:rsidRDefault="00FE149E" w:rsidP="00C12FD7">
      <w:pPr>
        <w:ind w:firstLine="709"/>
        <w:jc w:val="right"/>
        <w:rPr>
          <w:sz w:val="24"/>
          <w:szCs w:val="24"/>
        </w:rPr>
      </w:pPr>
      <m:oMath>
        <m:r>
          <w:rPr>
            <w:rFonts w:ascii="Cambria Math" w:hAnsi="Cambria Math"/>
            <w:sz w:val="28"/>
            <w:szCs w:val="28"/>
          </w:rPr>
          <m:t>Х=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P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BB38A2">
        <w:rPr>
          <w:sz w:val="24"/>
          <w:szCs w:val="24"/>
        </w:rPr>
        <w:t xml:space="preserve"> </w:t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="0025074D" w:rsidRPr="00BB38A2">
        <w:rPr>
          <w:sz w:val="24"/>
          <w:szCs w:val="24"/>
        </w:rPr>
        <w:t>(</w:t>
      </w:r>
      <w:r w:rsidR="00581908" w:rsidRPr="00BB38A2">
        <w:rPr>
          <w:sz w:val="24"/>
          <w:szCs w:val="24"/>
        </w:rPr>
        <w:t>2</w:t>
      </w:r>
      <w:r w:rsidR="0025074D" w:rsidRPr="00BB38A2">
        <w:rPr>
          <w:sz w:val="24"/>
          <w:szCs w:val="24"/>
        </w:rPr>
        <w:t>)</w:t>
      </w:r>
    </w:p>
    <w:p w:rsidR="00F9410C" w:rsidRPr="00BB38A2" w:rsidRDefault="00F9410C" w:rsidP="00C12FD7">
      <w:pPr>
        <w:ind w:firstLine="709"/>
        <w:jc w:val="right"/>
        <w:rPr>
          <w:sz w:val="24"/>
          <w:szCs w:val="24"/>
        </w:rPr>
      </w:pPr>
    </w:p>
    <w:p w:rsidR="000F2BBE" w:rsidRPr="00BB38A2" w:rsidRDefault="0025074D" w:rsidP="00C12FD7">
      <w:pPr>
        <w:ind w:firstLine="709"/>
        <w:rPr>
          <w:sz w:val="24"/>
          <w:szCs w:val="24"/>
        </w:rPr>
      </w:pPr>
      <w:r w:rsidRPr="00BB38A2">
        <w:rPr>
          <w:sz w:val="24"/>
          <w:szCs w:val="24"/>
        </w:rPr>
        <w:t xml:space="preserve">где </w:t>
      </w:r>
      <w:r w:rsidRPr="00BB38A2">
        <w:rPr>
          <w:i/>
          <w:sz w:val="24"/>
          <w:szCs w:val="24"/>
        </w:rPr>
        <w:t>S</w:t>
      </w:r>
      <w:r w:rsidRPr="00BB38A2">
        <w:rPr>
          <w:i/>
          <w:sz w:val="24"/>
          <w:szCs w:val="24"/>
          <w:vertAlign w:val="subscript"/>
        </w:rPr>
        <w:t>1</w:t>
      </w:r>
      <w:r w:rsidRPr="00BB38A2">
        <w:rPr>
          <w:i/>
          <w:sz w:val="24"/>
          <w:szCs w:val="24"/>
        </w:rPr>
        <w:t>, S</w:t>
      </w:r>
      <w:r w:rsidRPr="00BB38A2">
        <w:rPr>
          <w:i/>
          <w:sz w:val="24"/>
          <w:szCs w:val="24"/>
          <w:vertAlign w:val="subscript"/>
        </w:rPr>
        <w:t>2</w:t>
      </w:r>
      <w:r w:rsidRPr="00BB38A2">
        <w:rPr>
          <w:i/>
          <w:sz w:val="24"/>
          <w:szCs w:val="24"/>
        </w:rPr>
        <w:t xml:space="preserve"> - </w:t>
      </w:r>
      <w:r w:rsidRPr="00BB38A2">
        <w:rPr>
          <w:sz w:val="24"/>
          <w:szCs w:val="24"/>
        </w:rPr>
        <w:t>площади пятен стандартной и исследуемой пробы</w:t>
      </w:r>
      <w:r w:rsidR="00B258AB" w:rsidRPr="00BB38A2">
        <w:rPr>
          <w:sz w:val="24"/>
          <w:szCs w:val="24"/>
        </w:rPr>
        <w:t xml:space="preserve"> соответственно</w:t>
      </w:r>
      <w:r w:rsidRPr="00BB38A2">
        <w:rPr>
          <w:sz w:val="24"/>
          <w:szCs w:val="24"/>
        </w:rPr>
        <w:t>, мм</w:t>
      </w:r>
      <w:r w:rsidRPr="00BB38A2">
        <w:rPr>
          <w:sz w:val="24"/>
          <w:szCs w:val="24"/>
          <w:vertAlign w:val="superscript"/>
        </w:rPr>
        <w:t>2</w:t>
      </w:r>
      <w:r w:rsidRPr="00BB38A2">
        <w:rPr>
          <w:sz w:val="24"/>
          <w:szCs w:val="24"/>
        </w:rPr>
        <w:t>.</w:t>
      </w:r>
    </w:p>
    <w:p w:rsidR="000F2BBE" w:rsidRPr="00BB38A2" w:rsidRDefault="000F2BBE" w:rsidP="00C12FD7">
      <w:pPr>
        <w:ind w:firstLine="709"/>
        <w:rPr>
          <w:sz w:val="24"/>
          <w:szCs w:val="24"/>
        </w:rPr>
      </w:pPr>
    </w:p>
    <w:p w:rsidR="00581908" w:rsidRPr="00BB38A2" w:rsidRDefault="00581908" w:rsidP="00581908">
      <w:pPr>
        <w:ind w:firstLine="709"/>
        <w:jc w:val="both"/>
        <w:rPr>
          <w:b/>
          <w:bCs/>
          <w:sz w:val="24"/>
          <w:szCs w:val="24"/>
        </w:rPr>
      </w:pPr>
      <w:r w:rsidRPr="00BB38A2">
        <w:rPr>
          <w:b/>
          <w:bCs/>
          <w:sz w:val="24"/>
          <w:szCs w:val="24"/>
        </w:rPr>
        <w:t>12.2 Определение метафоса и фосфамида методом ГЖХ</w:t>
      </w:r>
    </w:p>
    <w:p w:rsidR="00581908" w:rsidRPr="00BB38A2" w:rsidRDefault="00581908" w:rsidP="00581908">
      <w:pPr>
        <w:ind w:firstLine="709"/>
        <w:jc w:val="both"/>
        <w:rPr>
          <w:sz w:val="24"/>
          <w:szCs w:val="24"/>
        </w:rPr>
      </w:pPr>
    </w:p>
    <w:p w:rsidR="00581908" w:rsidRPr="00BB38A2" w:rsidRDefault="00581908" w:rsidP="00581908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Экстракт подвергают дополнительной очистке на пластинке. Окончательный объем очищенного экстракта доводят </w:t>
      </w:r>
      <w:r w:rsidRPr="00BB38A2">
        <w:rPr>
          <w:i/>
          <w:iCs/>
          <w:sz w:val="24"/>
          <w:szCs w:val="24"/>
        </w:rPr>
        <w:t>н</w:t>
      </w:r>
      <w:r w:rsidRPr="00BB38A2">
        <w:rPr>
          <w:sz w:val="24"/>
          <w:szCs w:val="24"/>
        </w:rPr>
        <w:t>-гексаном до 2,0 мл. Вводимые в колонку объемы при определении метафоса 0,5 мкл, фосфамида - 5 мкл.</w:t>
      </w:r>
    </w:p>
    <w:p w:rsidR="00581908" w:rsidRPr="00BB38A2" w:rsidRDefault="00581908" w:rsidP="00581908">
      <w:pPr>
        <w:tabs>
          <w:tab w:val="left" w:pos="563"/>
        </w:tabs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Условия хроматографирования: </w:t>
      </w:r>
    </w:p>
    <w:p w:rsidR="00581908" w:rsidRPr="00BB38A2" w:rsidRDefault="00581908" w:rsidP="00581908">
      <w:pPr>
        <w:tabs>
          <w:tab w:val="left" w:pos="563"/>
        </w:tabs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ab/>
        <w:t>- Температура колонки - 220 °С (метафос), 200 °С (фосфамид); детектора - 220 °С (метафос), 240 °С (фосфамид); испарителя 250 °С (метафос), 225 °С (фосфамид).</w:t>
      </w:r>
    </w:p>
    <w:p w:rsidR="00581908" w:rsidRPr="00BB38A2" w:rsidRDefault="00581908" w:rsidP="00581908">
      <w:pPr>
        <w:tabs>
          <w:tab w:val="left" w:pos="563"/>
        </w:tabs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ab/>
        <w:t>- Расход газа испарителя (азота) через колонку для метафоса - 40 мл/мин, для фосфамида - 60 мл/мин.</w:t>
      </w:r>
    </w:p>
    <w:p w:rsidR="00581908" w:rsidRPr="00BB38A2" w:rsidRDefault="00581908" w:rsidP="00581908">
      <w:pPr>
        <w:tabs>
          <w:tab w:val="left" w:pos="563"/>
        </w:tabs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ab/>
        <w:t xml:space="preserve">- Скорость движения диаграммной ленты </w:t>
      </w:r>
      <w:r w:rsidR="00F9410C" w:rsidRPr="00BB38A2">
        <w:rPr>
          <w:sz w:val="24"/>
          <w:szCs w:val="24"/>
        </w:rPr>
        <w:t xml:space="preserve"> </w:t>
      </w:r>
      <w:r w:rsidRPr="00BB38A2">
        <w:rPr>
          <w:sz w:val="24"/>
          <w:szCs w:val="24"/>
        </w:rPr>
        <w:t>240 мм/ч.</w:t>
      </w:r>
    </w:p>
    <w:p w:rsidR="00581908" w:rsidRPr="00BB38A2" w:rsidRDefault="00581908" w:rsidP="00581908">
      <w:pPr>
        <w:tabs>
          <w:tab w:val="left" w:pos="563"/>
        </w:tabs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ab/>
        <w:t>- Время удерживания: абсолютное для метафоса - 2 мин 15 с, для фосфамида - 58 с.</w:t>
      </w:r>
    </w:p>
    <w:p w:rsidR="00581908" w:rsidRPr="00BB38A2" w:rsidRDefault="00581908" w:rsidP="00581908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- Линейный диапазон детектирования: метафос - от 0,25 до 25,0 нг, фосфамид - от 2,5 до 20 нг.</w:t>
      </w:r>
    </w:p>
    <w:p w:rsidR="00581908" w:rsidRPr="00BB38A2" w:rsidRDefault="00581908" w:rsidP="00581908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Количественное определение проводят методом соотношения со стандартом, по высоте пиков.</w:t>
      </w:r>
    </w:p>
    <w:p w:rsidR="00581908" w:rsidRPr="00BB38A2" w:rsidRDefault="00581908" w:rsidP="00581908">
      <w:pPr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Содержание пестицидов в анализируемой пробе </w:t>
      </w:r>
      <w:r w:rsidRPr="00BB38A2">
        <w:rPr>
          <w:i/>
          <w:sz w:val="24"/>
          <w:szCs w:val="24"/>
        </w:rPr>
        <w:t xml:space="preserve">Х </w:t>
      </w:r>
      <w:r w:rsidR="00F9410C" w:rsidRPr="00BB38A2">
        <w:rPr>
          <w:i/>
          <w:sz w:val="24"/>
          <w:szCs w:val="24"/>
        </w:rPr>
        <w:t xml:space="preserve"> </w:t>
      </w:r>
      <w:r w:rsidRPr="00BB38A2">
        <w:rPr>
          <w:sz w:val="24"/>
          <w:szCs w:val="24"/>
        </w:rPr>
        <w:t>вычисляют по формуле</w:t>
      </w:r>
      <w:r w:rsidR="007F10FF" w:rsidRPr="00BB38A2">
        <w:rPr>
          <w:sz w:val="24"/>
          <w:szCs w:val="24"/>
        </w:rPr>
        <w:t xml:space="preserve"> (3)</w:t>
      </w:r>
      <w:r w:rsidRPr="00BB38A2">
        <w:rPr>
          <w:sz w:val="24"/>
          <w:szCs w:val="24"/>
        </w:rPr>
        <w:t>:</w:t>
      </w:r>
    </w:p>
    <w:p w:rsidR="00581908" w:rsidRPr="00BB38A2" w:rsidRDefault="00581908" w:rsidP="00581908">
      <w:pPr>
        <w:jc w:val="both"/>
        <w:rPr>
          <w:sz w:val="24"/>
          <w:szCs w:val="24"/>
        </w:rPr>
      </w:pPr>
    </w:p>
    <w:p w:rsidR="00581908" w:rsidRPr="00BB38A2" w:rsidRDefault="00581908" w:rsidP="00581908">
      <w:pPr>
        <w:jc w:val="right"/>
        <w:rPr>
          <w:sz w:val="24"/>
          <w:szCs w:val="24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ст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р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ст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den>
        </m:f>
      </m:oMath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  <w:t xml:space="preserve">     (3)</w:t>
      </w:r>
    </w:p>
    <w:p w:rsidR="007F10FF" w:rsidRPr="00BB38A2" w:rsidRDefault="007F10FF" w:rsidP="00581908">
      <w:pPr>
        <w:jc w:val="right"/>
        <w:rPr>
          <w:sz w:val="24"/>
          <w:szCs w:val="24"/>
        </w:rPr>
      </w:pPr>
    </w:p>
    <w:p w:rsidR="00581908" w:rsidRPr="00BB38A2" w:rsidRDefault="00581908" w:rsidP="007F10FF">
      <w:pPr>
        <w:ind w:firstLine="709"/>
        <w:rPr>
          <w:bCs/>
          <w:sz w:val="24"/>
          <w:szCs w:val="24"/>
        </w:rPr>
      </w:pPr>
      <w:r w:rsidRPr="00BB38A2">
        <w:rPr>
          <w:sz w:val="24"/>
          <w:szCs w:val="24"/>
        </w:rPr>
        <w:t xml:space="preserve">где </w:t>
      </w:r>
      <w:r w:rsidRPr="00BB38A2">
        <w:rPr>
          <w:i/>
          <w:sz w:val="24"/>
          <w:szCs w:val="24"/>
        </w:rPr>
        <w:t>С</w:t>
      </w:r>
      <w:r w:rsidRPr="00BB38A2">
        <w:rPr>
          <w:i/>
          <w:sz w:val="24"/>
          <w:szCs w:val="24"/>
          <w:vertAlign w:val="subscript"/>
        </w:rPr>
        <w:t>СТ</w:t>
      </w:r>
      <w:r w:rsidRPr="00BB38A2">
        <w:rPr>
          <w:sz w:val="24"/>
          <w:szCs w:val="24"/>
        </w:rPr>
        <w:t xml:space="preserve"> - к</w:t>
      </w:r>
      <w:r w:rsidRPr="00BB38A2">
        <w:rPr>
          <w:bCs/>
          <w:sz w:val="24"/>
          <w:szCs w:val="24"/>
        </w:rPr>
        <w:t>оличество стандарта, введенного в хроматограф, нг;</w:t>
      </w:r>
    </w:p>
    <w:p w:rsidR="00581908" w:rsidRPr="00BB38A2" w:rsidRDefault="00581908" w:rsidP="007F10FF">
      <w:pPr>
        <w:ind w:firstLine="709"/>
        <w:rPr>
          <w:bCs/>
          <w:sz w:val="24"/>
          <w:szCs w:val="24"/>
        </w:rPr>
      </w:pPr>
      <w:r w:rsidRPr="00BB38A2">
        <w:rPr>
          <w:bCs/>
          <w:i/>
          <w:sz w:val="24"/>
          <w:szCs w:val="24"/>
        </w:rPr>
        <w:t>Н</w:t>
      </w:r>
      <w:r w:rsidRPr="00BB38A2">
        <w:rPr>
          <w:bCs/>
          <w:i/>
          <w:sz w:val="24"/>
          <w:szCs w:val="24"/>
          <w:vertAlign w:val="subscript"/>
        </w:rPr>
        <w:t>р</w:t>
      </w:r>
      <w:r w:rsidRPr="00BB38A2">
        <w:rPr>
          <w:bCs/>
          <w:sz w:val="24"/>
          <w:szCs w:val="24"/>
        </w:rPr>
        <w:t xml:space="preserve"> – высота пика рабочей пробы, мм;</w:t>
      </w:r>
    </w:p>
    <w:p w:rsidR="00581908" w:rsidRPr="00BB38A2" w:rsidRDefault="00581908" w:rsidP="007F10FF">
      <w:pPr>
        <w:ind w:firstLine="709"/>
        <w:rPr>
          <w:bCs/>
          <w:sz w:val="24"/>
          <w:szCs w:val="24"/>
        </w:rPr>
      </w:pPr>
      <w:r w:rsidRPr="00BB38A2">
        <w:rPr>
          <w:bCs/>
          <w:i/>
          <w:sz w:val="24"/>
          <w:szCs w:val="24"/>
        </w:rPr>
        <w:t>Н</w:t>
      </w:r>
      <w:r w:rsidRPr="00BB38A2">
        <w:rPr>
          <w:bCs/>
          <w:i/>
          <w:sz w:val="24"/>
          <w:szCs w:val="24"/>
          <w:vertAlign w:val="subscript"/>
        </w:rPr>
        <w:t>СТ</w:t>
      </w:r>
      <w:r w:rsidRPr="00BB38A2">
        <w:rPr>
          <w:bCs/>
          <w:sz w:val="24"/>
          <w:szCs w:val="24"/>
        </w:rPr>
        <w:t xml:space="preserve"> – высота пика стандарта, мм;</w:t>
      </w:r>
    </w:p>
    <w:p w:rsidR="00581908" w:rsidRPr="00BB38A2" w:rsidRDefault="00581908" w:rsidP="007F10FF">
      <w:pPr>
        <w:ind w:firstLine="709"/>
        <w:rPr>
          <w:bCs/>
          <w:sz w:val="24"/>
          <w:szCs w:val="24"/>
        </w:rPr>
      </w:pPr>
      <w:r w:rsidRPr="00BB38A2">
        <w:rPr>
          <w:bCs/>
          <w:i/>
          <w:sz w:val="24"/>
          <w:szCs w:val="24"/>
          <w:lang w:val="en-US"/>
        </w:rPr>
        <w:t>V</w:t>
      </w:r>
      <w:r w:rsidRPr="00BB38A2">
        <w:rPr>
          <w:bCs/>
          <w:sz w:val="24"/>
          <w:szCs w:val="24"/>
        </w:rPr>
        <w:t xml:space="preserve"> – общий объем рабочего раствора, мл;</w:t>
      </w:r>
    </w:p>
    <w:p w:rsidR="00581908" w:rsidRPr="00BB38A2" w:rsidRDefault="00581908" w:rsidP="007F10FF">
      <w:pPr>
        <w:ind w:firstLine="709"/>
        <w:rPr>
          <w:bCs/>
          <w:sz w:val="24"/>
          <w:szCs w:val="24"/>
        </w:rPr>
      </w:pPr>
      <w:r w:rsidRPr="00BB38A2">
        <w:rPr>
          <w:bCs/>
          <w:i/>
          <w:sz w:val="24"/>
          <w:szCs w:val="24"/>
          <w:lang w:val="en-US"/>
        </w:rPr>
        <w:t>V</w:t>
      </w:r>
      <w:r w:rsidRPr="00BB38A2">
        <w:rPr>
          <w:bCs/>
          <w:i/>
          <w:sz w:val="24"/>
          <w:szCs w:val="24"/>
          <w:vertAlign w:val="subscript"/>
          <w:lang w:val="en-US"/>
        </w:rPr>
        <w:t>a</w:t>
      </w:r>
      <w:r w:rsidRPr="00BB38A2">
        <w:rPr>
          <w:bCs/>
          <w:sz w:val="24"/>
          <w:szCs w:val="24"/>
        </w:rPr>
        <w:t xml:space="preserve"> – объем аликвоты, вводимой в хроматограф, мкл;</w:t>
      </w:r>
    </w:p>
    <w:p w:rsidR="00581908" w:rsidRPr="00BB38A2" w:rsidRDefault="00581908" w:rsidP="007F10FF">
      <w:pPr>
        <w:ind w:firstLine="709"/>
        <w:rPr>
          <w:bCs/>
          <w:sz w:val="24"/>
          <w:szCs w:val="24"/>
        </w:rPr>
      </w:pPr>
      <w:r w:rsidRPr="00BB38A2">
        <w:rPr>
          <w:bCs/>
          <w:i/>
          <w:sz w:val="24"/>
          <w:szCs w:val="24"/>
        </w:rPr>
        <w:t>Р</w:t>
      </w:r>
      <w:r w:rsidRPr="00BB38A2">
        <w:rPr>
          <w:bCs/>
          <w:sz w:val="24"/>
          <w:szCs w:val="24"/>
        </w:rPr>
        <w:t xml:space="preserve"> – навеска анализируемой пробы.</w:t>
      </w:r>
    </w:p>
    <w:p w:rsidR="00581908" w:rsidRPr="00BB38A2" w:rsidRDefault="00581908" w:rsidP="00581908">
      <w:pPr>
        <w:jc w:val="both"/>
        <w:rPr>
          <w:bCs/>
          <w:sz w:val="24"/>
          <w:szCs w:val="24"/>
        </w:rPr>
      </w:pPr>
      <w:r w:rsidRPr="00BB38A2">
        <w:rPr>
          <w:bCs/>
          <w:sz w:val="24"/>
          <w:szCs w:val="24"/>
        </w:rPr>
        <w:tab/>
        <w:t>Если при введении в хроматограф получаются слишком большие пики, к рабочему раствору пипеткой добавляют известное количество и анализируют более разбавленный раствор.</w:t>
      </w:r>
    </w:p>
    <w:p w:rsidR="00581908" w:rsidRPr="00BB38A2" w:rsidRDefault="00581908" w:rsidP="00C12FD7">
      <w:pPr>
        <w:ind w:firstLine="709"/>
        <w:rPr>
          <w:sz w:val="24"/>
          <w:szCs w:val="24"/>
        </w:rPr>
      </w:pPr>
    </w:p>
    <w:p w:rsidR="000F2BBE" w:rsidRPr="00BB38A2" w:rsidRDefault="0025074D" w:rsidP="00C12FD7">
      <w:pPr>
        <w:pStyle w:val="ad"/>
        <w:ind w:firstLine="709"/>
        <w:jc w:val="both"/>
        <w:rPr>
          <w:sz w:val="24"/>
          <w:szCs w:val="24"/>
        </w:rPr>
      </w:pPr>
      <w:r w:rsidRPr="00BB38A2">
        <w:rPr>
          <w:b/>
          <w:sz w:val="24"/>
          <w:szCs w:val="24"/>
        </w:rPr>
        <w:lastRenderedPageBreak/>
        <w:t>13 Контроль качества результатов измерений</w:t>
      </w:r>
    </w:p>
    <w:p w:rsidR="000F2BBE" w:rsidRPr="00BB38A2" w:rsidRDefault="000F2BBE" w:rsidP="00C12FD7">
      <w:pPr>
        <w:pStyle w:val="ad"/>
        <w:ind w:firstLine="709"/>
        <w:jc w:val="both"/>
        <w:rPr>
          <w:b/>
          <w:sz w:val="24"/>
          <w:szCs w:val="24"/>
        </w:rPr>
      </w:pPr>
    </w:p>
    <w:p w:rsidR="008A3554" w:rsidRPr="00BB38A2" w:rsidRDefault="008A3554" w:rsidP="00571147">
      <w:pPr>
        <w:ind w:firstLine="709"/>
        <w:jc w:val="both"/>
        <w:rPr>
          <w:b/>
          <w:bCs/>
          <w:sz w:val="24"/>
          <w:szCs w:val="24"/>
        </w:rPr>
      </w:pPr>
      <w:r w:rsidRPr="00BB38A2">
        <w:rPr>
          <w:b/>
          <w:bCs/>
          <w:sz w:val="24"/>
          <w:szCs w:val="24"/>
        </w:rPr>
        <w:t>13.1 Оперативный контроль погрешности и воспроизводимости измерений</w:t>
      </w:r>
    </w:p>
    <w:p w:rsidR="008A3554" w:rsidRPr="00BB38A2" w:rsidRDefault="008A3554" w:rsidP="00571147">
      <w:pPr>
        <w:ind w:firstLine="709"/>
        <w:jc w:val="both"/>
        <w:rPr>
          <w:bCs/>
          <w:sz w:val="24"/>
          <w:szCs w:val="24"/>
        </w:rPr>
      </w:pPr>
    </w:p>
    <w:p w:rsidR="00571147" w:rsidRPr="00BB38A2" w:rsidRDefault="00571147" w:rsidP="00571147">
      <w:pPr>
        <w:ind w:firstLine="709"/>
        <w:jc w:val="both"/>
        <w:rPr>
          <w:bCs/>
          <w:sz w:val="24"/>
          <w:szCs w:val="24"/>
        </w:rPr>
      </w:pPr>
      <w:r w:rsidRPr="00BB38A2">
        <w:rPr>
          <w:bCs/>
          <w:sz w:val="24"/>
          <w:szCs w:val="24"/>
        </w:rPr>
        <w:t>Оперативный контроль погрешности и воспроизводимости измерений осуществля</w:t>
      </w:r>
      <w:r w:rsidR="008A3554" w:rsidRPr="00BB38A2">
        <w:rPr>
          <w:bCs/>
          <w:sz w:val="24"/>
          <w:szCs w:val="24"/>
        </w:rPr>
        <w:t>ю</w:t>
      </w:r>
      <w:r w:rsidR="007F10FF" w:rsidRPr="00BB38A2">
        <w:rPr>
          <w:bCs/>
          <w:sz w:val="24"/>
          <w:szCs w:val="24"/>
        </w:rPr>
        <w:t>т в соответствии с ГОСТ ИСО 5725-6</w:t>
      </w:r>
      <w:r w:rsidRPr="00BB38A2">
        <w:rPr>
          <w:bCs/>
          <w:sz w:val="24"/>
          <w:szCs w:val="24"/>
        </w:rPr>
        <w:t>.</w:t>
      </w:r>
    </w:p>
    <w:p w:rsidR="00571147" w:rsidRPr="00BB38A2" w:rsidRDefault="00571147" w:rsidP="00571147">
      <w:pPr>
        <w:ind w:firstLine="709"/>
        <w:jc w:val="both"/>
        <w:rPr>
          <w:bCs/>
          <w:sz w:val="24"/>
          <w:szCs w:val="24"/>
        </w:rPr>
      </w:pPr>
      <w:r w:rsidRPr="00BB38A2">
        <w:rPr>
          <w:bCs/>
          <w:sz w:val="24"/>
          <w:szCs w:val="24"/>
        </w:rPr>
        <w:t>Стабильность результатов измерений контролируют перед проведением измерений, анализируя один из градуировочных растворов.</w:t>
      </w:r>
    </w:p>
    <w:p w:rsidR="00571147" w:rsidRPr="00BB38A2" w:rsidRDefault="00571147" w:rsidP="00571147">
      <w:pPr>
        <w:ind w:firstLine="709"/>
        <w:jc w:val="both"/>
        <w:rPr>
          <w:bCs/>
          <w:sz w:val="24"/>
          <w:szCs w:val="24"/>
        </w:rPr>
      </w:pPr>
      <w:r w:rsidRPr="00BB38A2">
        <w:rPr>
          <w:bCs/>
          <w:sz w:val="24"/>
          <w:szCs w:val="24"/>
        </w:rPr>
        <w:t>Плановый внутрилабораторный оперативный контроль процедуры выполнения анализа провод</w:t>
      </w:r>
      <w:r w:rsidR="008A3554" w:rsidRPr="00BB38A2">
        <w:rPr>
          <w:bCs/>
          <w:sz w:val="24"/>
          <w:szCs w:val="24"/>
        </w:rPr>
        <w:t>я</w:t>
      </w:r>
      <w:r w:rsidRPr="00BB38A2">
        <w:rPr>
          <w:bCs/>
          <w:sz w:val="24"/>
          <w:szCs w:val="24"/>
        </w:rPr>
        <w:t>т методом добавок.</w:t>
      </w:r>
    </w:p>
    <w:p w:rsidR="00571147" w:rsidRPr="00BB38A2" w:rsidRDefault="00571147" w:rsidP="00571147">
      <w:pPr>
        <w:ind w:firstLine="709"/>
        <w:jc w:val="both"/>
        <w:rPr>
          <w:bCs/>
          <w:sz w:val="24"/>
          <w:szCs w:val="24"/>
        </w:rPr>
      </w:pPr>
      <w:r w:rsidRPr="00BB38A2">
        <w:rPr>
          <w:bCs/>
          <w:sz w:val="24"/>
          <w:szCs w:val="24"/>
        </w:rPr>
        <w:t>Величина добавки </w:t>
      </w:r>
      <w:r w:rsidRPr="00BB38A2">
        <w:rPr>
          <w:bCs/>
          <w:i/>
          <w:sz w:val="24"/>
          <w:szCs w:val="24"/>
        </w:rPr>
        <w:t>С</w:t>
      </w:r>
      <w:r w:rsidRPr="00BB38A2">
        <w:rPr>
          <w:bCs/>
          <w:i/>
          <w:sz w:val="24"/>
          <w:szCs w:val="24"/>
          <w:vertAlign w:val="subscript"/>
        </w:rPr>
        <w:t>д</w:t>
      </w:r>
      <w:r w:rsidRPr="00BB38A2">
        <w:rPr>
          <w:bCs/>
          <w:sz w:val="24"/>
          <w:szCs w:val="24"/>
        </w:rPr>
        <w:t> должна удовлетворять условию</w:t>
      </w:r>
      <w:r w:rsidR="007F10FF" w:rsidRPr="00BB38A2">
        <w:rPr>
          <w:bCs/>
          <w:sz w:val="24"/>
          <w:szCs w:val="24"/>
        </w:rPr>
        <w:t xml:space="preserve"> (4)</w:t>
      </w:r>
      <w:r w:rsidRPr="00BB38A2">
        <w:rPr>
          <w:bCs/>
          <w:sz w:val="24"/>
          <w:szCs w:val="24"/>
        </w:rPr>
        <w:t>:</w:t>
      </w:r>
    </w:p>
    <w:p w:rsidR="00571147" w:rsidRPr="00BB38A2" w:rsidRDefault="00571147" w:rsidP="00571147">
      <w:pPr>
        <w:jc w:val="both"/>
        <w:rPr>
          <w:bCs/>
          <w:sz w:val="24"/>
          <w:szCs w:val="24"/>
        </w:rPr>
      </w:pPr>
    </w:p>
    <w:p w:rsidR="00571147" w:rsidRPr="00BB38A2" w:rsidRDefault="00977261" w:rsidP="00A3133F">
      <w:pPr>
        <w:jc w:val="right"/>
        <w:rPr>
          <w:bCs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Л,</m:t>
            </m:r>
            <m:acc>
              <m:accPr>
                <m:chr m:val="̅"/>
                <m:ctrlPr>
                  <w:rPr>
                    <w:rFonts w:ascii="Cambria Math" w:hAnsi="Cambria Math"/>
                    <w:bCs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</m:e>
            </m:acc>
          </m:sub>
        </m:sSub>
        <m: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Л,</m:t>
            </m:r>
            <m:acc>
              <m:accPr>
                <m:chr m:val="̅"/>
                <m:ctrlPr>
                  <w:rPr>
                    <w:rFonts w:ascii="Cambria Math" w:hAnsi="Cambria Math"/>
                    <w:bCs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Х'</m:t>
                </m:r>
              </m:e>
            </m:acc>
          </m:sub>
        </m:sSub>
      </m:oMath>
      <w:r w:rsidR="00A3133F" w:rsidRPr="00BB38A2">
        <w:rPr>
          <w:bCs/>
          <w:sz w:val="24"/>
          <w:szCs w:val="24"/>
        </w:rPr>
        <w:tab/>
      </w:r>
      <w:r w:rsidR="00A3133F" w:rsidRPr="00BB38A2">
        <w:rPr>
          <w:bCs/>
          <w:sz w:val="24"/>
          <w:szCs w:val="24"/>
        </w:rPr>
        <w:tab/>
      </w:r>
      <w:r w:rsidR="00A3133F" w:rsidRPr="00BB38A2">
        <w:rPr>
          <w:bCs/>
          <w:sz w:val="24"/>
          <w:szCs w:val="24"/>
        </w:rPr>
        <w:tab/>
      </w:r>
      <w:r w:rsidR="00A3133F" w:rsidRPr="00BB38A2">
        <w:rPr>
          <w:bCs/>
          <w:sz w:val="24"/>
          <w:szCs w:val="24"/>
        </w:rPr>
        <w:tab/>
      </w:r>
      <w:r w:rsidR="00A3133F" w:rsidRPr="00BB38A2">
        <w:rPr>
          <w:bCs/>
          <w:sz w:val="24"/>
          <w:szCs w:val="24"/>
        </w:rPr>
        <w:tab/>
        <w:t>(4)</w:t>
      </w:r>
    </w:p>
    <w:p w:rsidR="00571147" w:rsidRPr="00BB38A2" w:rsidRDefault="00571147" w:rsidP="00571147">
      <w:pPr>
        <w:shd w:val="clear" w:color="auto" w:fill="FFFFFF"/>
        <w:spacing w:before="120" w:after="120"/>
        <w:jc w:val="center"/>
        <w:rPr>
          <w:color w:val="000000"/>
          <w:sz w:val="27"/>
          <w:szCs w:val="27"/>
        </w:rPr>
      </w:pPr>
    </w:p>
    <w:p w:rsidR="00571147" w:rsidRPr="00BB38A2" w:rsidRDefault="00CE492A" w:rsidP="007F10F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B38A2">
        <w:rPr>
          <w:color w:val="000000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/>
                <w:sz w:val="24"/>
                <w:szCs w:val="24"/>
              </w:rPr>
              <m:t>Л</m:t>
            </m:r>
            <m:r>
              <w:rPr>
                <w:rFonts w:ascii="Cambria Math"/>
                <w:sz w:val="24"/>
                <w:szCs w:val="24"/>
              </w:rPr>
              <m:t>,</m:t>
            </m:r>
            <m:acc>
              <m:accPr>
                <m:chr m:val="̅"/>
                <m:ctrlPr>
                  <w:rPr>
                    <w:rFonts w:ascii="Cambria Math" w:hAnsi="Cambria Math"/>
                    <w:bCs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/>
                    <w:sz w:val="24"/>
                    <w:szCs w:val="24"/>
                  </w:rPr>
                  <m:t>Х'</m:t>
                </m:r>
              </m:e>
            </m:acc>
          </m:sub>
        </m:sSub>
        <m:r>
          <w:rPr>
            <w:rFonts w:ascii="Cambria Math"/>
            <w:sz w:val="24"/>
            <w:szCs w:val="24"/>
          </w:rPr>
          <m:t>(</m:t>
        </m:r>
        <m:r>
          <w:rPr>
            <w:rFonts w:ascii="Cambria Math"/>
            <w:sz w:val="24"/>
            <w:szCs w:val="24"/>
          </w:rPr>
          <m:t>±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/>
                <w:sz w:val="24"/>
                <w:szCs w:val="24"/>
              </w:rPr>
              <m:t>Л</m:t>
            </m:r>
            <m:r>
              <w:rPr>
                <w:rFonts w:ascii="Cambria Math"/>
                <w:sz w:val="24"/>
                <w:szCs w:val="24"/>
              </w:rPr>
              <m:t>,</m:t>
            </m:r>
            <m:acc>
              <m:accPr>
                <m:chr m:val="̅"/>
                <m:ctrlPr>
                  <w:rPr>
                    <w:rFonts w:ascii="Cambria Math" w:hAnsi="Cambria Math"/>
                    <w:bCs/>
                    <w:i/>
                    <w:sz w:val="24"/>
                    <w:szCs w:val="24"/>
                  </w:rPr>
                </m:ctrlPr>
              </m:accPr>
              <m:e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'</m:t>
                    </m:r>
                  </m:sup>
                </m:sSup>
              </m:e>
            </m:acc>
          </m:sub>
        </m:sSub>
        <m:r>
          <w:rPr>
            <w:rFonts w:ascii="Cambria Math"/>
            <w:sz w:val="24"/>
            <w:szCs w:val="24"/>
          </w:rPr>
          <m:t>)</m:t>
        </m:r>
      </m:oMath>
      <w:r w:rsidR="00571147" w:rsidRPr="00BB38A2">
        <w:rPr>
          <w:color w:val="000000"/>
          <w:sz w:val="24"/>
          <w:szCs w:val="24"/>
        </w:rPr>
        <w:t>- характеристика погрешности (абсолютная погрешность) результатов анализа, соответствующая содержанию компонента в испытуемом образце (расчетному значению содержания компонента в образце с добавкой соответственно), мг/кг, при этом</w:t>
      </w:r>
      <w:r w:rsidR="00263A0F" w:rsidRPr="00BB38A2">
        <w:rPr>
          <w:color w:val="000000"/>
          <w:sz w:val="24"/>
          <w:szCs w:val="24"/>
        </w:rPr>
        <w:t xml:space="preserve"> (5)</w:t>
      </w:r>
      <w:r w:rsidR="00571147" w:rsidRPr="00BB38A2">
        <w:rPr>
          <w:color w:val="000000"/>
          <w:sz w:val="24"/>
          <w:szCs w:val="24"/>
        </w:rPr>
        <w:t>:</w:t>
      </w:r>
    </w:p>
    <w:p w:rsidR="00571147" w:rsidRPr="00BB38A2" w:rsidRDefault="00571147" w:rsidP="007F10FF">
      <w:pPr>
        <w:shd w:val="clear" w:color="auto" w:fill="FFFFFF"/>
        <w:spacing w:before="120" w:after="120"/>
        <w:ind w:firstLine="709"/>
        <w:jc w:val="right"/>
        <w:rPr>
          <w:color w:val="000000"/>
          <w:sz w:val="24"/>
          <w:szCs w:val="24"/>
        </w:rPr>
      </w:pPr>
      <w:r w:rsidRPr="00BB38A2">
        <w:rPr>
          <w:color w:val="000000"/>
          <w:sz w:val="24"/>
          <w:szCs w:val="24"/>
        </w:rPr>
        <w:t>Δ</w:t>
      </w:r>
      <w:r w:rsidRPr="00BB38A2">
        <w:rPr>
          <w:color w:val="000000"/>
          <w:sz w:val="24"/>
          <w:szCs w:val="24"/>
          <w:vertAlign w:val="subscript"/>
        </w:rPr>
        <w:t>Л</w:t>
      </w:r>
      <w:r w:rsidRPr="00BB38A2">
        <w:rPr>
          <w:color w:val="000000"/>
          <w:sz w:val="24"/>
          <w:szCs w:val="24"/>
        </w:rPr>
        <w:t> = ± 0,84 Δ</w:t>
      </w:r>
      <w:r w:rsidR="00A3133F" w:rsidRPr="00BB38A2">
        <w:rPr>
          <w:color w:val="000000"/>
          <w:sz w:val="24"/>
          <w:szCs w:val="24"/>
        </w:rPr>
        <w:t xml:space="preserve"> </w:t>
      </w:r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  <w:t>(5)</w:t>
      </w:r>
    </w:p>
    <w:p w:rsidR="00571147" w:rsidRPr="00BB38A2" w:rsidRDefault="00270180" w:rsidP="007F10F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B38A2">
        <w:rPr>
          <w:color w:val="000000"/>
          <w:sz w:val="24"/>
          <w:szCs w:val="24"/>
        </w:rPr>
        <w:t xml:space="preserve">где </w:t>
      </w:r>
      <w:r w:rsidR="00571147" w:rsidRPr="00BB38A2">
        <w:rPr>
          <w:color w:val="000000"/>
          <w:sz w:val="24"/>
          <w:szCs w:val="24"/>
        </w:rPr>
        <w:t>Δ - граница абсолютной погрешности, мг/кг</w:t>
      </w:r>
      <w:r w:rsidR="00263A0F" w:rsidRPr="00BB38A2">
        <w:rPr>
          <w:color w:val="000000"/>
          <w:sz w:val="24"/>
          <w:szCs w:val="24"/>
        </w:rPr>
        <w:t xml:space="preserve"> по формуле (6)</w:t>
      </w:r>
      <w:r w:rsidR="00571147" w:rsidRPr="00BB38A2">
        <w:rPr>
          <w:color w:val="000000"/>
          <w:sz w:val="24"/>
          <w:szCs w:val="24"/>
        </w:rPr>
        <w:t>;</w:t>
      </w:r>
    </w:p>
    <w:p w:rsidR="00270180" w:rsidRPr="00BB38A2" w:rsidRDefault="00270180" w:rsidP="007F10FF">
      <w:pPr>
        <w:shd w:val="clear" w:color="auto" w:fill="FFFFFF"/>
        <w:spacing w:before="120" w:after="120"/>
        <w:ind w:firstLine="709"/>
        <w:jc w:val="right"/>
        <w:rPr>
          <w:color w:val="000000"/>
          <w:sz w:val="24"/>
          <w:szCs w:val="24"/>
        </w:rPr>
      </w:pPr>
      <m:oMath>
        <m:r>
          <w:rPr>
            <w:rFonts w:ascii="Cambria Math"/>
            <w:color w:val="000000"/>
            <w:sz w:val="24"/>
            <w:szCs w:val="24"/>
          </w:rPr>
          <m:t>∆</m:t>
        </m:r>
        <m:r>
          <w:rPr>
            <w:rFonts w:ascii="Cambria Math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  <w:szCs w:val="24"/>
              </w:rPr>
              <m:t>δ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/>
                    <w:color w:val="000000"/>
                    <w:sz w:val="24"/>
                    <w:szCs w:val="24"/>
                  </w:rPr>
                  <m:t>Х</m:t>
                </m:r>
              </m:e>
            </m:acc>
          </m:num>
          <m:den>
            <m:r>
              <w:rPr>
                <w:rFonts w:ascii="Cambria Math"/>
                <w:color w:val="000000"/>
                <w:sz w:val="24"/>
                <w:szCs w:val="24"/>
              </w:rPr>
              <m:t>100</m:t>
            </m:r>
          </m:den>
        </m:f>
      </m:oMath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  <w:t xml:space="preserve">     (6)</w:t>
      </w:r>
    </w:p>
    <w:p w:rsidR="00571147" w:rsidRPr="00BB38A2" w:rsidRDefault="00270180" w:rsidP="007F10F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B38A2">
        <w:rPr>
          <w:color w:val="000000"/>
          <w:sz w:val="24"/>
          <w:szCs w:val="24"/>
        </w:rPr>
        <w:t xml:space="preserve">где </w:t>
      </w:r>
      <w:r w:rsidR="00571147" w:rsidRPr="00BB38A2">
        <w:rPr>
          <w:color w:val="000000"/>
          <w:sz w:val="24"/>
          <w:szCs w:val="24"/>
        </w:rPr>
        <w:t>δ - граница относительной погрешности методики (показатель точности в соответствии с диапазоном концентраций,</w:t>
      </w:r>
      <w:r w:rsidR="00033D62" w:rsidRPr="00BB38A2">
        <w:rPr>
          <w:color w:val="000000"/>
          <w:sz w:val="24"/>
          <w:szCs w:val="24"/>
        </w:rPr>
        <w:t xml:space="preserve"> см. Т</w:t>
      </w:r>
      <w:r w:rsidR="00571147" w:rsidRPr="00BB38A2">
        <w:rPr>
          <w:color w:val="000000"/>
          <w:sz w:val="24"/>
          <w:szCs w:val="24"/>
        </w:rPr>
        <w:t>абл</w:t>
      </w:r>
      <w:r w:rsidR="00033D62" w:rsidRPr="00BB38A2">
        <w:rPr>
          <w:color w:val="000000"/>
          <w:sz w:val="24"/>
          <w:szCs w:val="24"/>
        </w:rPr>
        <w:t>ицу</w:t>
      </w:r>
      <w:r w:rsidR="00571147" w:rsidRPr="00BB38A2">
        <w:rPr>
          <w:color w:val="000000"/>
          <w:sz w:val="24"/>
          <w:szCs w:val="24"/>
        </w:rPr>
        <w:t> </w:t>
      </w:r>
      <w:hyperlink r:id="rId13" w:anchor="i38118" w:tooltip="Таблица 1" w:history="1">
        <w:r w:rsidR="00571147" w:rsidRPr="00BB38A2">
          <w:rPr>
            <w:color w:val="000000"/>
            <w:sz w:val="24"/>
            <w:szCs w:val="24"/>
          </w:rPr>
          <w:t>1</w:t>
        </w:r>
      </w:hyperlink>
      <w:r w:rsidR="00571147" w:rsidRPr="00BB38A2">
        <w:rPr>
          <w:color w:val="000000"/>
          <w:sz w:val="24"/>
          <w:szCs w:val="24"/>
        </w:rPr>
        <w:t>), %.</w:t>
      </w:r>
    </w:p>
    <w:p w:rsidR="00571147" w:rsidRPr="00BB38A2" w:rsidRDefault="00571147" w:rsidP="00270180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B38A2">
        <w:rPr>
          <w:color w:val="000000"/>
          <w:sz w:val="24"/>
          <w:szCs w:val="24"/>
        </w:rPr>
        <w:t>Результат контроля процедуры </w:t>
      </w:r>
      <w:r w:rsidRPr="00BB38A2">
        <w:rPr>
          <w:i/>
          <w:iCs/>
          <w:color w:val="000000"/>
          <w:sz w:val="24"/>
          <w:szCs w:val="24"/>
        </w:rPr>
        <w:t>К</w:t>
      </w:r>
      <w:r w:rsidRPr="00BB38A2">
        <w:rPr>
          <w:color w:val="000000"/>
          <w:sz w:val="24"/>
          <w:szCs w:val="24"/>
          <w:vertAlign w:val="subscript"/>
        </w:rPr>
        <w:t>к</w:t>
      </w:r>
      <w:r w:rsidRPr="00BB38A2">
        <w:rPr>
          <w:color w:val="000000"/>
          <w:sz w:val="24"/>
          <w:szCs w:val="24"/>
        </w:rPr>
        <w:t> рассчитывают по формуле</w:t>
      </w:r>
      <w:r w:rsidR="00B8771F" w:rsidRPr="00BB38A2">
        <w:rPr>
          <w:color w:val="000000"/>
          <w:sz w:val="24"/>
          <w:szCs w:val="24"/>
        </w:rPr>
        <w:t xml:space="preserve"> (7)</w:t>
      </w:r>
      <w:r w:rsidRPr="00BB38A2">
        <w:rPr>
          <w:color w:val="000000"/>
          <w:sz w:val="24"/>
          <w:szCs w:val="24"/>
        </w:rPr>
        <w:t>:</w:t>
      </w:r>
    </w:p>
    <w:p w:rsidR="00270180" w:rsidRPr="00BB38A2" w:rsidRDefault="00270180" w:rsidP="00270180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270180" w:rsidRPr="00BB38A2" w:rsidRDefault="00977261" w:rsidP="00A3133F">
      <w:pPr>
        <w:shd w:val="clear" w:color="auto" w:fill="FFFFFF"/>
        <w:jc w:val="right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</w:rPr>
              <m:t>К</m:t>
            </m:r>
          </m:sub>
        </m:sSub>
        <m:r>
          <w:rPr>
            <w:rFonts w:ascii="Cambria Math" w:hAnsi="Cambria Math"/>
            <w:color w:val="000000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/>
                <w:color w:val="000000"/>
                <w:sz w:val="24"/>
                <w:szCs w:val="24"/>
              </w:rPr>
              <m:t>'</m:t>
            </m:r>
          </m:e>
        </m:acc>
        <m:r>
          <w:rPr>
            <w:rFonts w:ascii="Cambria Math" w:hAnsi="Cambria Math"/>
            <w:color w:val="000000"/>
            <w:sz w:val="24"/>
            <w:szCs w:val="24"/>
          </w:rPr>
          <m:t>-</m:t>
        </m:r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X</m:t>
            </m:r>
          </m:e>
        </m:acc>
        <m:r>
          <w:rPr>
            <w:rFonts w:ascii="Cambria Math" w:hAnsi="Cambria Math"/>
            <w:color w:val="000000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</w:rPr>
              <m:t>∂</m:t>
            </m:r>
          </m:sub>
        </m:sSub>
      </m:oMath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  <w:t>(7)</w:t>
      </w:r>
    </w:p>
    <w:p w:rsidR="00270180" w:rsidRPr="00BB38A2" w:rsidRDefault="00270180" w:rsidP="00571147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</w:p>
    <w:p w:rsidR="00571147" w:rsidRPr="00BB38A2" w:rsidRDefault="00270180" w:rsidP="00B87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B38A2">
        <w:rPr>
          <w:color w:val="000000"/>
          <w:sz w:val="24"/>
          <w:szCs w:val="24"/>
        </w:rPr>
        <w:t xml:space="preserve">где 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accPr>
          <m:e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'</m:t>
                </m:r>
              </m:sup>
            </m:sSup>
            <m:r>
              <w:rPr>
                <w:rFonts w:ascii="Cambria Math" w:hAnsi="Cambria Math"/>
                <w:color w:val="000000"/>
                <w:sz w:val="24"/>
                <w:szCs w:val="24"/>
              </w:rPr>
              <m:t>,</m:t>
            </m:r>
          </m:e>
        </m:acc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X</m:t>
            </m:r>
          </m:e>
        </m:acc>
        <m:r>
          <w:rPr>
            <w:rFonts w:ascii="Cambria Math" w:hAnsi="Cambria Math"/>
            <w:color w:val="000000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</w:rPr>
              <m:t>∂</m:t>
            </m:r>
          </m:sub>
        </m:sSub>
      </m:oMath>
      <w:r w:rsidR="00571147" w:rsidRPr="00BB38A2">
        <w:rPr>
          <w:color w:val="000000"/>
          <w:sz w:val="24"/>
          <w:szCs w:val="24"/>
        </w:rPr>
        <w:t>- среднее арифметическое результатов параллельных определений (признанных приемлемыми по п. 1</w:t>
      </w:r>
      <w:r w:rsidR="00033D62" w:rsidRPr="00BB38A2">
        <w:rPr>
          <w:color w:val="000000"/>
          <w:sz w:val="24"/>
          <w:szCs w:val="24"/>
        </w:rPr>
        <w:t>3.2</w:t>
      </w:r>
      <w:r w:rsidR="00571147" w:rsidRPr="00BB38A2">
        <w:rPr>
          <w:color w:val="000000"/>
          <w:sz w:val="24"/>
          <w:szCs w:val="24"/>
        </w:rPr>
        <w:t>), содержания компонента в образце с добавкой, испытуемом образце и концентрация добавки соответственно, мг/кг.</w:t>
      </w:r>
    </w:p>
    <w:p w:rsidR="00571147" w:rsidRPr="00BB38A2" w:rsidRDefault="00571147" w:rsidP="00B87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B38A2">
        <w:rPr>
          <w:color w:val="000000"/>
          <w:sz w:val="24"/>
          <w:szCs w:val="24"/>
        </w:rPr>
        <w:t xml:space="preserve">Норматив контроля </w:t>
      </w:r>
      <w:r w:rsidRPr="00BB38A2">
        <w:rPr>
          <w:i/>
          <w:color w:val="000000"/>
          <w:sz w:val="24"/>
          <w:szCs w:val="24"/>
        </w:rPr>
        <w:t>К</w:t>
      </w:r>
      <w:r w:rsidRPr="00BB38A2">
        <w:rPr>
          <w:color w:val="000000"/>
          <w:sz w:val="24"/>
          <w:szCs w:val="24"/>
        </w:rPr>
        <w:t xml:space="preserve"> рассчитывают по формуле</w:t>
      </w:r>
      <w:r w:rsidR="00B8771F" w:rsidRPr="00BB38A2">
        <w:rPr>
          <w:color w:val="000000"/>
          <w:sz w:val="24"/>
          <w:szCs w:val="24"/>
        </w:rPr>
        <w:t xml:space="preserve"> (8)</w:t>
      </w:r>
      <w:r w:rsidRPr="00BB38A2">
        <w:rPr>
          <w:color w:val="000000"/>
          <w:sz w:val="24"/>
          <w:szCs w:val="24"/>
        </w:rPr>
        <w:t>:</w:t>
      </w:r>
    </w:p>
    <w:p w:rsidR="00B8771F" w:rsidRPr="00BB38A2" w:rsidRDefault="00B8771F" w:rsidP="00B87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A3133F" w:rsidRPr="00BB38A2" w:rsidRDefault="00A3133F" w:rsidP="00B8771F">
      <w:pPr>
        <w:shd w:val="clear" w:color="auto" w:fill="FFFFFF"/>
        <w:spacing w:before="120" w:after="120"/>
        <w:ind w:firstLine="709"/>
        <w:jc w:val="right"/>
        <w:rPr>
          <w:color w:val="000000"/>
          <w:sz w:val="24"/>
          <w:szCs w:val="24"/>
        </w:rPr>
      </w:pPr>
      <m:oMath>
        <m:r>
          <w:rPr>
            <w:rFonts w:ascii="Cambria Math" w:hAnsi="Cambria Math"/>
            <w:color w:val="000000"/>
            <w:sz w:val="24"/>
            <w:szCs w:val="24"/>
          </w:rPr>
          <m:t>К=</m:t>
        </m:r>
        <m:rad>
          <m:radPr>
            <m:degHide m:val="on"/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∆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Л,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Х'</m:t>
                    </m:r>
                  </m:e>
                </m:acc>
              </m:sub>
              <m:sup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2</m:t>
                </m:r>
              </m:sup>
            </m:sSubSup>
            <m:r>
              <w:rPr>
                <w:rFonts w:ascii="Cambria Math" w:hAnsi="Cambria Math"/>
                <w:color w:val="000000"/>
                <w:sz w:val="24"/>
                <w:szCs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∆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Л,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Х</m:t>
                    </m:r>
                  </m:e>
                </m:acc>
              </m:sub>
              <m:sup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2</m:t>
                </m:r>
              </m:sup>
            </m:sSubSup>
          </m:e>
        </m:rad>
      </m:oMath>
      <w:r w:rsidRPr="00BB38A2">
        <w:rPr>
          <w:color w:val="000000"/>
          <w:sz w:val="24"/>
          <w:szCs w:val="24"/>
        </w:rPr>
        <w:tab/>
      </w:r>
      <w:r w:rsidRPr="00BB38A2">
        <w:rPr>
          <w:color w:val="000000"/>
          <w:sz w:val="24"/>
          <w:szCs w:val="24"/>
        </w:rPr>
        <w:tab/>
      </w:r>
      <w:r w:rsidRPr="00BB38A2">
        <w:rPr>
          <w:color w:val="000000"/>
          <w:sz w:val="24"/>
          <w:szCs w:val="24"/>
        </w:rPr>
        <w:tab/>
      </w:r>
      <w:r w:rsidRPr="00BB38A2">
        <w:rPr>
          <w:color w:val="000000"/>
          <w:sz w:val="24"/>
          <w:szCs w:val="24"/>
        </w:rPr>
        <w:tab/>
      </w:r>
      <w:r w:rsidRPr="00BB38A2">
        <w:rPr>
          <w:color w:val="000000"/>
          <w:sz w:val="24"/>
          <w:szCs w:val="24"/>
        </w:rPr>
        <w:tab/>
        <w:t>(8)</w:t>
      </w:r>
    </w:p>
    <w:p w:rsidR="00571147" w:rsidRPr="00BB38A2" w:rsidRDefault="00571147" w:rsidP="00B87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B38A2">
        <w:rPr>
          <w:color w:val="000000"/>
          <w:sz w:val="24"/>
          <w:szCs w:val="24"/>
        </w:rPr>
        <w:t>Проводят сопоставление результата контроля процедуры (</w:t>
      </w:r>
      <w:r w:rsidRPr="00BB38A2">
        <w:rPr>
          <w:i/>
          <w:color w:val="000000"/>
          <w:sz w:val="24"/>
          <w:szCs w:val="24"/>
        </w:rPr>
        <w:t>К</w:t>
      </w:r>
      <w:r w:rsidRPr="00BB38A2">
        <w:rPr>
          <w:i/>
          <w:color w:val="000000"/>
          <w:sz w:val="24"/>
          <w:szCs w:val="24"/>
          <w:vertAlign w:val="subscript"/>
        </w:rPr>
        <w:t>к</w:t>
      </w:r>
      <w:r w:rsidRPr="00BB38A2">
        <w:rPr>
          <w:color w:val="000000"/>
          <w:sz w:val="24"/>
          <w:szCs w:val="24"/>
        </w:rPr>
        <w:t>) с нормативом контроля (</w:t>
      </w:r>
      <w:r w:rsidRPr="00BB38A2">
        <w:rPr>
          <w:i/>
          <w:color w:val="000000"/>
          <w:sz w:val="24"/>
          <w:szCs w:val="24"/>
        </w:rPr>
        <w:t>К</w:t>
      </w:r>
      <w:r w:rsidRPr="00BB38A2">
        <w:rPr>
          <w:color w:val="000000"/>
          <w:sz w:val="24"/>
          <w:szCs w:val="24"/>
        </w:rPr>
        <w:t>).</w:t>
      </w:r>
    </w:p>
    <w:p w:rsidR="00571147" w:rsidRPr="00BB38A2" w:rsidRDefault="00A3133F" w:rsidP="00B8771F">
      <w:pPr>
        <w:shd w:val="clear" w:color="auto" w:fill="FFFFFF"/>
        <w:spacing w:before="120"/>
        <w:ind w:firstLine="709"/>
        <w:jc w:val="both"/>
        <w:rPr>
          <w:color w:val="000000"/>
          <w:sz w:val="24"/>
          <w:szCs w:val="24"/>
        </w:rPr>
      </w:pPr>
      <w:r w:rsidRPr="00BB38A2">
        <w:rPr>
          <w:color w:val="000000"/>
          <w:sz w:val="24"/>
          <w:szCs w:val="24"/>
        </w:rPr>
        <w:t>Процедуру анализа признают удовлетворительной, е</w:t>
      </w:r>
      <w:r w:rsidR="00571147" w:rsidRPr="00BB38A2">
        <w:rPr>
          <w:color w:val="000000"/>
          <w:sz w:val="24"/>
          <w:szCs w:val="24"/>
        </w:rPr>
        <w:t>сли результат контроля процедуры удовлетворяет условию</w:t>
      </w:r>
      <w:r w:rsidRPr="00BB38A2">
        <w:rPr>
          <w:color w:val="000000"/>
          <w:sz w:val="24"/>
          <w:szCs w:val="24"/>
        </w:rPr>
        <w:t xml:space="preserve"> (9)</w:t>
      </w:r>
      <w:r w:rsidR="00571147" w:rsidRPr="00BB38A2">
        <w:rPr>
          <w:color w:val="000000"/>
          <w:sz w:val="24"/>
          <w:szCs w:val="24"/>
        </w:rPr>
        <w:t>:</w:t>
      </w:r>
    </w:p>
    <w:p w:rsidR="00A3133F" w:rsidRPr="00BB38A2" w:rsidRDefault="00A3133F" w:rsidP="00B87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A3133F" w:rsidRPr="00BB38A2" w:rsidRDefault="00977261" w:rsidP="00B8771F">
      <w:pPr>
        <w:shd w:val="clear" w:color="auto" w:fill="FFFFFF"/>
        <w:ind w:firstLine="709"/>
        <w:jc w:val="right"/>
        <w:rPr>
          <w:color w:val="000000"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K</m:t>
                </m:r>
              </m:sub>
            </m:sSub>
          </m:e>
        </m:d>
        <m:r>
          <w:rPr>
            <w:rFonts w:ascii="Cambria Math" w:hAnsi="Cambria Math"/>
            <w:color w:val="000000"/>
            <w:sz w:val="24"/>
            <w:szCs w:val="24"/>
          </w:rPr>
          <m:t>≤</m:t>
        </m:r>
        <m:r>
          <w:rPr>
            <w:rFonts w:ascii="Cambria Math" w:hAnsi="Cambria Math"/>
            <w:color w:val="000000"/>
            <w:sz w:val="24"/>
            <w:szCs w:val="24"/>
            <w:lang w:val="en-US"/>
          </w:rPr>
          <m:t>K</m:t>
        </m:r>
      </m:oMath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</w:r>
      <w:r w:rsidR="00A3133F" w:rsidRPr="00BB38A2">
        <w:rPr>
          <w:color w:val="000000"/>
          <w:sz w:val="24"/>
          <w:szCs w:val="24"/>
        </w:rPr>
        <w:tab/>
        <w:t>(9)</w:t>
      </w:r>
    </w:p>
    <w:p w:rsidR="00D9322A" w:rsidRPr="00BB38A2" w:rsidRDefault="00D9322A" w:rsidP="00B8771F">
      <w:pPr>
        <w:shd w:val="clear" w:color="auto" w:fill="FFFFFF"/>
        <w:ind w:firstLine="709"/>
        <w:jc w:val="right"/>
        <w:rPr>
          <w:i/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8892"/>
        <w:gridCol w:w="678"/>
      </w:tblGrid>
      <w:tr w:rsidR="00571147" w:rsidRPr="00BB38A2" w:rsidTr="00571147">
        <w:trPr>
          <w:jc w:val="center"/>
        </w:trPr>
        <w:tc>
          <w:tcPr>
            <w:tcW w:w="46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147" w:rsidRPr="00BB38A2" w:rsidRDefault="00571147" w:rsidP="00B8771F">
            <w:pPr>
              <w:spacing w:before="12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147" w:rsidRPr="00BB38A2" w:rsidRDefault="00571147" w:rsidP="00B8771F">
            <w:pPr>
              <w:spacing w:before="120" w:after="120"/>
              <w:ind w:firstLine="709"/>
              <w:rPr>
                <w:sz w:val="24"/>
                <w:szCs w:val="24"/>
              </w:rPr>
            </w:pPr>
          </w:p>
        </w:tc>
      </w:tr>
    </w:tbl>
    <w:p w:rsidR="00571147" w:rsidRPr="00BB38A2" w:rsidRDefault="00571147" w:rsidP="00B87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B38A2">
        <w:rPr>
          <w:bCs/>
          <w:color w:val="000000"/>
          <w:sz w:val="24"/>
          <w:szCs w:val="24"/>
        </w:rPr>
        <w:t>При невыполнении условия (</w:t>
      </w:r>
      <w:r w:rsidR="00A3133F" w:rsidRPr="00BB38A2">
        <w:rPr>
          <w:bCs/>
          <w:color w:val="000000"/>
          <w:sz w:val="24"/>
          <w:szCs w:val="24"/>
        </w:rPr>
        <w:t>9</w:t>
      </w:r>
      <w:r w:rsidRPr="00BB38A2">
        <w:rPr>
          <w:bCs/>
          <w:color w:val="000000"/>
          <w:sz w:val="24"/>
          <w:szCs w:val="24"/>
        </w:rPr>
        <w:t>)</w:t>
      </w:r>
      <w:r w:rsidRPr="00BB38A2">
        <w:rPr>
          <w:color w:val="000000"/>
          <w:sz w:val="24"/>
          <w:szCs w:val="24"/>
        </w:rPr>
        <w:t> процедуру контроля повторяют. При повторном невыполнении условия (</w:t>
      </w:r>
      <w:r w:rsidR="00A3133F" w:rsidRPr="00BB38A2">
        <w:rPr>
          <w:color w:val="000000"/>
          <w:sz w:val="24"/>
          <w:szCs w:val="24"/>
        </w:rPr>
        <w:t>9</w:t>
      </w:r>
      <w:r w:rsidRPr="00BB38A2">
        <w:rPr>
          <w:color w:val="000000"/>
          <w:sz w:val="24"/>
          <w:szCs w:val="24"/>
        </w:rPr>
        <w:t>) выясняют причины, приводящие к неудовлетворительным результатам, и принимают меры по их устранению.</w:t>
      </w:r>
    </w:p>
    <w:p w:rsidR="00571147" w:rsidRPr="00BB38A2" w:rsidRDefault="008A3554" w:rsidP="00D9322A">
      <w:pPr>
        <w:shd w:val="clear" w:color="auto" w:fill="FFFFFF"/>
        <w:ind w:firstLine="709"/>
        <w:jc w:val="both"/>
        <w:rPr>
          <w:b/>
          <w:color w:val="000000"/>
          <w:sz w:val="24"/>
          <w:szCs w:val="24"/>
        </w:rPr>
      </w:pPr>
      <w:r w:rsidRPr="00BB38A2">
        <w:rPr>
          <w:b/>
          <w:color w:val="000000"/>
          <w:sz w:val="24"/>
          <w:szCs w:val="24"/>
        </w:rPr>
        <w:lastRenderedPageBreak/>
        <w:t>13.2</w:t>
      </w:r>
      <w:r w:rsidR="00571147" w:rsidRPr="00BB38A2">
        <w:rPr>
          <w:b/>
          <w:color w:val="000000"/>
          <w:sz w:val="24"/>
          <w:szCs w:val="24"/>
        </w:rPr>
        <w:t xml:space="preserve"> Проверка приемлемости результатов измерений, полученных в условиях воспроизводимости</w:t>
      </w:r>
    </w:p>
    <w:p w:rsidR="00D9322A" w:rsidRPr="00BB38A2" w:rsidRDefault="00D9322A" w:rsidP="00D9322A">
      <w:pPr>
        <w:shd w:val="clear" w:color="auto" w:fill="FFFFFF"/>
        <w:ind w:firstLine="709"/>
        <w:jc w:val="both"/>
        <w:rPr>
          <w:b/>
          <w:color w:val="000000"/>
          <w:sz w:val="24"/>
          <w:szCs w:val="24"/>
        </w:rPr>
      </w:pPr>
    </w:p>
    <w:p w:rsidR="00571147" w:rsidRPr="00BB38A2" w:rsidRDefault="00571147" w:rsidP="00D9322A">
      <w:pPr>
        <w:shd w:val="clear" w:color="auto" w:fill="FFFFFF"/>
        <w:spacing w:after="120"/>
        <w:ind w:firstLine="709"/>
        <w:jc w:val="both"/>
        <w:rPr>
          <w:color w:val="000000"/>
          <w:sz w:val="24"/>
          <w:szCs w:val="24"/>
        </w:rPr>
      </w:pPr>
      <w:r w:rsidRPr="00BB38A2">
        <w:rPr>
          <w:color w:val="000000"/>
          <w:sz w:val="24"/>
          <w:szCs w:val="24"/>
        </w:rPr>
        <w:t xml:space="preserve">Расхождение между результатами измерений, выполненных в двух разных лабораториях, не должно превышать предела воспроизводимости </w:t>
      </w:r>
      <w:r w:rsidRPr="00BB38A2">
        <w:rPr>
          <w:i/>
          <w:iCs/>
          <w:color w:val="000000"/>
          <w:sz w:val="24"/>
          <w:szCs w:val="24"/>
        </w:rPr>
        <w:t>R</w:t>
      </w:r>
      <w:r w:rsidR="00D9322A" w:rsidRPr="00BB38A2">
        <w:rPr>
          <w:i/>
          <w:iCs/>
          <w:color w:val="000000"/>
          <w:sz w:val="24"/>
          <w:szCs w:val="24"/>
        </w:rPr>
        <w:t xml:space="preserve"> </w:t>
      </w:r>
      <w:r w:rsidR="00D9322A" w:rsidRPr="00BB38A2">
        <w:rPr>
          <w:iCs/>
          <w:color w:val="000000"/>
          <w:sz w:val="24"/>
          <w:szCs w:val="24"/>
        </w:rPr>
        <w:t>по формуле</w:t>
      </w:r>
      <w:r w:rsidR="00D9322A" w:rsidRPr="00BB38A2">
        <w:rPr>
          <w:i/>
          <w:iCs/>
          <w:color w:val="000000"/>
          <w:sz w:val="24"/>
          <w:szCs w:val="24"/>
        </w:rPr>
        <w:t xml:space="preserve"> </w:t>
      </w:r>
      <w:r w:rsidR="00D9322A" w:rsidRPr="00BB38A2">
        <w:rPr>
          <w:color w:val="000000"/>
          <w:sz w:val="24"/>
          <w:szCs w:val="24"/>
        </w:rPr>
        <w:t>(10)</w:t>
      </w:r>
      <w:r w:rsidRPr="00BB38A2">
        <w:rPr>
          <w:color w:val="000000"/>
          <w:sz w:val="24"/>
          <w:szCs w:val="24"/>
        </w:rPr>
        <w:t>:</w:t>
      </w:r>
    </w:p>
    <w:p w:rsidR="00D9322A" w:rsidRPr="00BB38A2" w:rsidRDefault="00D9322A" w:rsidP="00D9322A">
      <w:pPr>
        <w:shd w:val="clear" w:color="auto" w:fill="FFFFFF"/>
        <w:spacing w:after="120"/>
        <w:ind w:firstLine="709"/>
        <w:jc w:val="both"/>
        <w:rPr>
          <w:color w:val="000000"/>
          <w:sz w:val="24"/>
          <w:szCs w:val="24"/>
        </w:rPr>
      </w:pPr>
    </w:p>
    <w:p w:rsidR="00033D62" w:rsidRPr="00BB38A2" w:rsidRDefault="00977261" w:rsidP="00D9322A">
      <w:pPr>
        <w:shd w:val="clear" w:color="auto" w:fill="FFFFFF"/>
        <w:spacing w:after="120"/>
        <w:ind w:firstLine="709"/>
        <w:jc w:val="right"/>
        <w:rPr>
          <w:color w:val="000000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  <w:szCs w:val="24"/>
              </w:rPr>
              <m:t>2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Х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Х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/>
                <w:sz w:val="24"/>
                <w:szCs w:val="24"/>
              </w:rPr>
              <m:t>)</m:t>
            </m:r>
          </m:den>
        </m:f>
        <m:r>
          <w:rPr>
            <w:rFonts w:ascii="Cambria Math" w:hAnsi="Cambria Math"/>
            <w:color w:val="000000"/>
            <w:sz w:val="24"/>
            <w:szCs w:val="24"/>
          </w:rPr>
          <m:t>∙100≤</m:t>
        </m:r>
        <m:r>
          <w:rPr>
            <w:rFonts w:ascii="Cambria Math" w:hAnsi="Cambria Math"/>
            <w:color w:val="000000"/>
            <w:sz w:val="24"/>
            <w:szCs w:val="24"/>
            <w:lang w:val="en-US"/>
          </w:rPr>
          <m:t>R</m:t>
        </m:r>
      </m:oMath>
      <w:r w:rsidR="00033D62" w:rsidRPr="00BB38A2">
        <w:rPr>
          <w:color w:val="000000"/>
          <w:sz w:val="24"/>
          <w:szCs w:val="24"/>
        </w:rPr>
        <w:tab/>
      </w:r>
      <w:r w:rsidR="00033D62" w:rsidRPr="00BB38A2">
        <w:rPr>
          <w:color w:val="000000"/>
          <w:sz w:val="24"/>
          <w:szCs w:val="24"/>
        </w:rPr>
        <w:tab/>
      </w:r>
      <w:r w:rsidR="00033D62" w:rsidRPr="00BB38A2">
        <w:rPr>
          <w:color w:val="000000"/>
          <w:sz w:val="24"/>
          <w:szCs w:val="24"/>
        </w:rPr>
        <w:tab/>
      </w:r>
      <w:r w:rsidR="00033D62" w:rsidRPr="00BB38A2">
        <w:rPr>
          <w:color w:val="000000"/>
          <w:sz w:val="24"/>
          <w:szCs w:val="24"/>
        </w:rPr>
        <w:tab/>
        <w:t>(10)</w:t>
      </w:r>
    </w:p>
    <w:p w:rsidR="00D9322A" w:rsidRPr="00BB38A2" w:rsidRDefault="00D9322A" w:rsidP="00D9322A">
      <w:pPr>
        <w:shd w:val="clear" w:color="auto" w:fill="FFFFFF"/>
        <w:spacing w:after="120"/>
        <w:ind w:firstLine="709"/>
        <w:jc w:val="right"/>
        <w:rPr>
          <w:color w:val="000000"/>
          <w:sz w:val="24"/>
          <w:szCs w:val="24"/>
        </w:rPr>
      </w:pPr>
    </w:p>
    <w:p w:rsidR="00571147" w:rsidRPr="00BB38A2" w:rsidRDefault="00033D62" w:rsidP="00D9322A">
      <w:pPr>
        <w:shd w:val="clear" w:color="auto" w:fill="FFFFFF"/>
        <w:spacing w:before="120"/>
        <w:ind w:firstLine="709"/>
        <w:jc w:val="both"/>
        <w:rPr>
          <w:color w:val="000000"/>
          <w:sz w:val="24"/>
          <w:szCs w:val="24"/>
        </w:rPr>
      </w:pPr>
      <w:r w:rsidRPr="00BB38A2">
        <w:rPr>
          <w:iCs/>
          <w:color w:val="000000"/>
          <w:sz w:val="24"/>
          <w:szCs w:val="24"/>
        </w:rPr>
        <w:t>где</w:t>
      </w:r>
      <w:r w:rsidR="00D9322A" w:rsidRPr="00BB38A2">
        <w:rPr>
          <w:iCs/>
          <w:color w:val="000000"/>
          <w:sz w:val="24"/>
          <w:szCs w:val="24"/>
        </w:rPr>
        <w:t xml:space="preserve"> </w:t>
      </w:r>
      <w:r w:rsidRPr="00BB38A2">
        <w:rPr>
          <w:iCs/>
          <w:color w:val="000000"/>
          <w:sz w:val="24"/>
          <w:szCs w:val="24"/>
        </w:rPr>
        <w:t xml:space="preserve"> </w:t>
      </w:r>
      <w:r w:rsidR="00571147" w:rsidRPr="00BB38A2">
        <w:rPr>
          <w:i/>
          <w:iCs/>
          <w:color w:val="000000"/>
          <w:sz w:val="24"/>
          <w:szCs w:val="24"/>
        </w:rPr>
        <w:t>Х</w:t>
      </w:r>
      <w:r w:rsidR="00571147" w:rsidRPr="00BB38A2">
        <w:rPr>
          <w:color w:val="000000"/>
          <w:sz w:val="24"/>
          <w:szCs w:val="24"/>
          <w:vertAlign w:val="subscript"/>
        </w:rPr>
        <w:t>1</w:t>
      </w:r>
      <w:r w:rsidR="00571147" w:rsidRPr="00BB38A2">
        <w:rPr>
          <w:color w:val="000000"/>
          <w:sz w:val="24"/>
          <w:szCs w:val="24"/>
        </w:rPr>
        <w:t>, </w:t>
      </w:r>
      <w:r w:rsidR="00571147" w:rsidRPr="00BB38A2">
        <w:rPr>
          <w:i/>
          <w:iCs/>
          <w:color w:val="000000"/>
          <w:sz w:val="24"/>
          <w:szCs w:val="24"/>
        </w:rPr>
        <w:t>Х</w:t>
      </w:r>
      <w:r w:rsidR="00571147" w:rsidRPr="00BB38A2">
        <w:rPr>
          <w:color w:val="000000"/>
          <w:sz w:val="24"/>
          <w:szCs w:val="24"/>
          <w:vertAlign w:val="subscript"/>
        </w:rPr>
        <w:t>2</w:t>
      </w:r>
      <w:r w:rsidR="00571147" w:rsidRPr="00BB38A2">
        <w:rPr>
          <w:color w:val="000000"/>
          <w:sz w:val="24"/>
          <w:szCs w:val="24"/>
        </w:rPr>
        <w:t> - результаты измерений в двух разных лабораториях, мг/кг;</w:t>
      </w:r>
    </w:p>
    <w:p w:rsidR="00571147" w:rsidRPr="00BB38A2" w:rsidRDefault="00571147" w:rsidP="00D9322A">
      <w:pPr>
        <w:shd w:val="clear" w:color="auto" w:fill="FFFFFF"/>
        <w:ind w:firstLine="709"/>
        <w:jc w:val="both"/>
        <w:rPr>
          <w:color w:val="000000"/>
          <w:sz w:val="27"/>
          <w:szCs w:val="27"/>
        </w:rPr>
      </w:pPr>
      <w:r w:rsidRPr="00BB38A2">
        <w:rPr>
          <w:i/>
          <w:iCs/>
          <w:color w:val="000000"/>
          <w:sz w:val="24"/>
          <w:szCs w:val="24"/>
        </w:rPr>
        <w:t>R</w:t>
      </w:r>
      <w:r w:rsidRPr="00BB38A2">
        <w:rPr>
          <w:color w:val="000000"/>
          <w:sz w:val="24"/>
          <w:szCs w:val="24"/>
        </w:rPr>
        <w:t> - предел воспроизводимости</w:t>
      </w:r>
      <w:r w:rsidR="00033D62" w:rsidRPr="00BB38A2">
        <w:rPr>
          <w:color w:val="000000"/>
          <w:sz w:val="24"/>
          <w:szCs w:val="24"/>
        </w:rPr>
        <w:t>, который</w:t>
      </w:r>
      <w:r w:rsidRPr="00BB38A2">
        <w:rPr>
          <w:color w:val="000000"/>
          <w:sz w:val="24"/>
          <w:szCs w:val="24"/>
        </w:rPr>
        <w:t xml:space="preserve"> </w:t>
      </w:r>
      <w:r w:rsidR="00033D62" w:rsidRPr="00BB38A2">
        <w:rPr>
          <w:color w:val="000000"/>
          <w:sz w:val="24"/>
          <w:szCs w:val="24"/>
        </w:rPr>
        <w:t>определяется в</w:t>
      </w:r>
      <w:r w:rsidRPr="00BB38A2">
        <w:rPr>
          <w:color w:val="000000"/>
          <w:sz w:val="24"/>
          <w:szCs w:val="24"/>
        </w:rPr>
        <w:t xml:space="preserve"> соответствии</w:t>
      </w:r>
      <w:r w:rsidR="00033D62" w:rsidRPr="00BB38A2">
        <w:rPr>
          <w:color w:val="000000"/>
          <w:sz w:val="24"/>
          <w:szCs w:val="24"/>
        </w:rPr>
        <w:t xml:space="preserve"> с </w:t>
      </w:r>
      <w:r w:rsidR="00D9322A" w:rsidRPr="00BB38A2">
        <w:rPr>
          <w:color w:val="000000"/>
          <w:sz w:val="24"/>
          <w:szCs w:val="24"/>
        </w:rPr>
        <w:t xml:space="preserve">                             </w:t>
      </w:r>
      <w:r w:rsidR="00033D62" w:rsidRPr="00BB38A2">
        <w:rPr>
          <w:color w:val="000000"/>
          <w:sz w:val="24"/>
          <w:szCs w:val="24"/>
        </w:rPr>
        <w:t>ГОСТ</w:t>
      </w:r>
      <w:r w:rsidR="00D9322A" w:rsidRPr="00BB38A2">
        <w:rPr>
          <w:color w:val="000000"/>
          <w:sz w:val="24"/>
          <w:szCs w:val="24"/>
        </w:rPr>
        <w:t xml:space="preserve"> </w:t>
      </w:r>
      <w:r w:rsidR="00D9322A" w:rsidRPr="00BB38A2">
        <w:rPr>
          <w:bCs/>
          <w:sz w:val="24"/>
          <w:szCs w:val="24"/>
        </w:rPr>
        <w:t>ИСО 5725-6</w:t>
      </w:r>
      <w:r w:rsidR="00F2759E" w:rsidRPr="00BB38A2">
        <w:rPr>
          <w:bCs/>
          <w:sz w:val="24"/>
          <w:szCs w:val="24"/>
        </w:rPr>
        <w:t>, [4], [5]</w:t>
      </w:r>
      <w:r w:rsidR="00033D62" w:rsidRPr="00BB38A2">
        <w:rPr>
          <w:bCs/>
          <w:sz w:val="24"/>
          <w:szCs w:val="24"/>
        </w:rPr>
        <w:t xml:space="preserve"> с</w:t>
      </w:r>
      <w:r w:rsidRPr="00BB38A2">
        <w:rPr>
          <w:color w:val="000000"/>
          <w:sz w:val="24"/>
          <w:szCs w:val="24"/>
        </w:rPr>
        <w:t xml:space="preserve"> диапазон</w:t>
      </w:r>
      <w:r w:rsidR="00033D62" w:rsidRPr="00BB38A2">
        <w:rPr>
          <w:color w:val="000000"/>
          <w:sz w:val="24"/>
          <w:szCs w:val="24"/>
        </w:rPr>
        <w:t>а</w:t>
      </w:r>
      <w:r w:rsidRPr="00BB38A2">
        <w:rPr>
          <w:color w:val="000000"/>
          <w:sz w:val="24"/>
          <w:szCs w:val="24"/>
        </w:rPr>
        <w:t>м</w:t>
      </w:r>
      <w:r w:rsidR="00033D62" w:rsidRPr="00BB38A2">
        <w:rPr>
          <w:color w:val="000000"/>
          <w:sz w:val="24"/>
          <w:szCs w:val="24"/>
        </w:rPr>
        <w:t>и</w:t>
      </w:r>
      <w:r w:rsidRPr="00BB38A2">
        <w:rPr>
          <w:color w:val="000000"/>
          <w:sz w:val="24"/>
          <w:szCs w:val="24"/>
        </w:rPr>
        <w:t xml:space="preserve"> концентраций </w:t>
      </w:r>
      <w:r w:rsidR="00033D62" w:rsidRPr="00BB38A2">
        <w:rPr>
          <w:color w:val="000000"/>
          <w:sz w:val="24"/>
          <w:szCs w:val="24"/>
        </w:rPr>
        <w:t xml:space="preserve">в </w:t>
      </w:r>
      <w:r w:rsidR="00D9322A" w:rsidRPr="00BB38A2">
        <w:rPr>
          <w:color w:val="000000"/>
          <w:sz w:val="24"/>
          <w:szCs w:val="24"/>
        </w:rPr>
        <w:t>т</w:t>
      </w:r>
      <w:r w:rsidR="00033D62" w:rsidRPr="00BB38A2">
        <w:rPr>
          <w:color w:val="000000"/>
          <w:sz w:val="24"/>
          <w:szCs w:val="24"/>
        </w:rPr>
        <w:t>аблицах 1 и 2</w:t>
      </w:r>
      <w:r w:rsidRPr="00BB38A2">
        <w:rPr>
          <w:color w:val="000000"/>
          <w:sz w:val="24"/>
          <w:szCs w:val="24"/>
        </w:rPr>
        <w:t>, %.</w:t>
      </w:r>
    </w:p>
    <w:p w:rsidR="00270180" w:rsidRPr="00BB38A2" w:rsidRDefault="00571147" w:rsidP="00D9322A">
      <w:pPr>
        <w:pStyle w:val="ad"/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 </w:t>
      </w:r>
    </w:p>
    <w:p w:rsidR="003C2494" w:rsidRPr="00BB38A2" w:rsidRDefault="003C2494" w:rsidP="00C12FD7">
      <w:pPr>
        <w:pStyle w:val="ad"/>
        <w:ind w:firstLine="709"/>
        <w:jc w:val="both"/>
        <w:rPr>
          <w:b/>
          <w:sz w:val="24"/>
          <w:szCs w:val="24"/>
        </w:rPr>
      </w:pPr>
    </w:p>
    <w:p w:rsidR="000F2BBE" w:rsidRPr="00BB38A2" w:rsidRDefault="0025074D" w:rsidP="00C12FD7">
      <w:pPr>
        <w:pStyle w:val="ad"/>
        <w:ind w:firstLine="567"/>
        <w:jc w:val="right"/>
        <w:rPr>
          <w:sz w:val="24"/>
          <w:szCs w:val="24"/>
        </w:rPr>
      </w:pPr>
      <w:r w:rsidRPr="00BB38A2">
        <w:rPr>
          <w:sz w:val="24"/>
          <w:szCs w:val="24"/>
        </w:rPr>
        <w:t xml:space="preserve">  </w:t>
      </w:r>
      <w:r w:rsidRPr="00BB38A2">
        <w:rPr>
          <w:sz w:val="24"/>
          <w:szCs w:val="24"/>
        </w:rPr>
        <w:br w:type="page"/>
      </w:r>
    </w:p>
    <w:p w:rsidR="000F2BBE" w:rsidRPr="00BB38A2" w:rsidRDefault="0025074D" w:rsidP="00C12FD7">
      <w:pPr>
        <w:ind w:firstLine="567"/>
        <w:jc w:val="center"/>
        <w:rPr>
          <w:sz w:val="24"/>
          <w:szCs w:val="24"/>
        </w:rPr>
      </w:pPr>
      <w:bookmarkStart w:id="8" w:name="bookmark281"/>
      <w:bookmarkEnd w:id="8"/>
      <w:r w:rsidRPr="00BB38A2">
        <w:rPr>
          <w:b/>
          <w:sz w:val="24"/>
          <w:szCs w:val="24"/>
        </w:rPr>
        <w:lastRenderedPageBreak/>
        <w:t>Библиография</w:t>
      </w:r>
    </w:p>
    <w:p w:rsidR="000F2BBE" w:rsidRPr="00BB38A2" w:rsidRDefault="000F2BBE" w:rsidP="00C12FD7">
      <w:pPr>
        <w:suppressAutoHyphens/>
        <w:ind w:right="-1" w:firstLine="709"/>
        <w:jc w:val="both"/>
        <w:rPr>
          <w:b/>
          <w:sz w:val="24"/>
          <w:szCs w:val="24"/>
        </w:rPr>
      </w:pPr>
    </w:p>
    <w:p w:rsidR="000F2BBE" w:rsidRPr="00BB38A2" w:rsidRDefault="0025074D" w:rsidP="00C12FD7">
      <w:pPr>
        <w:widowControl w:val="0"/>
        <w:tabs>
          <w:tab w:val="left" w:pos="3192"/>
        </w:tabs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[1] Закон Республики Казахстан «Об обеспечении единства измерений» от 07 июня 2000г. № 53-II.</w:t>
      </w:r>
    </w:p>
    <w:p w:rsidR="000F2BBE" w:rsidRPr="00BB38A2" w:rsidRDefault="00C12FD7" w:rsidP="00C12FD7">
      <w:pPr>
        <w:widowControl w:val="0"/>
        <w:tabs>
          <w:tab w:val="left" w:pos="3192"/>
        </w:tabs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[2</w:t>
      </w:r>
      <w:r w:rsidR="0025074D" w:rsidRPr="00BB38A2">
        <w:rPr>
          <w:sz w:val="24"/>
          <w:szCs w:val="24"/>
        </w:rPr>
        <w:t>] ТУ-6-09-06-800-76 Реактив химический Хлороформ ХЧ. Технические условия.</w:t>
      </w:r>
    </w:p>
    <w:p w:rsidR="000F2BBE" w:rsidRPr="00BB38A2" w:rsidRDefault="00C12FD7" w:rsidP="00C12FD7">
      <w:pPr>
        <w:widowControl w:val="0"/>
        <w:tabs>
          <w:tab w:val="left" w:pos="3192"/>
        </w:tabs>
        <w:ind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[3</w:t>
      </w:r>
      <w:r w:rsidR="0025074D" w:rsidRPr="00BB38A2">
        <w:rPr>
          <w:sz w:val="24"/>
          <w:szCs w:val="24"/>
        </w:rPr>
        <w:t>] ТУ-6-09-1678-86 Фильтры обеззоленные (белая, красная, синяя ленты). Технические условия.</w:t>
      </w:r>
    </w:p>
    <w:p w:rsidR="000F2BBE" w:rsidRPr="00BB38A2" w:rsidRDefault="00202048" w:rsidP="00C12FD7">
      <w:pPr>
        <w:pStyle w:val="101"/>
        <w:ind w:left="20" w:right="8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[</w:t>
      </w:r>
      <w:r w:rsidR="00343BD7" w:rsidRPr="00BB38A2">
        <w:rPr>
          <w:sz w:val="24"/>
          <w:szCs w:val="24"/>
        </w:rPr>
        <w:t>4</w:t>
      </w:r>
      <w:r w:rsidR="0025074D" w:rsidRPr="00BB38A2">
        <w:rPr>
          <w:sz w:val="24"/>
          <w:szCs w:val="24"/>
        </w:rPr>
        <w:t>] РМГ 76-2014 Государственная система обеспечения единства измерений. Внутренний контроль качества результатов количественного химического анализа.</w:t>
      </w:r>
    </w:p>
    <w:p w:rsidR="000F2BBE" w:rsidRPr="00BB38A2" w:rsidRDefault="00202048" w:rsidP="00C12FD7">
      <w:pPr>
        <w:pStyle w:val="101"/>
        <w:ind w:left="20" w:right="80" w:firstLine="709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[</w:t>
      </w:r>
      <w:r w:rsidR="00343BD7" w:rsidRPr="00BB38A2">
        <w:rPr>
          <w:sz w:val="24"/>
          <w:szCs w:val="24"/>
        </w:rPr>
        <w:t>5</w:t>
      </w:r>
      <w:r w:rsidR="0025074D" w:rsidRPr="00BB38A2">
        <w:rPr>
          <w:sz w:val="24"/>
          <w:szCs w:val="24"/>
        </w:rPr>
        <w:t>] РМГ 61-2010 Государственная система обеспечения единства измерений. Показатели точности, правильности, прецизионности методик количественного химического анализа. Методы оценки.</w:t>
      </w:r>
    </w:p>
    <w:p w:rsidR="000F2BBE" w:rsidRPr="00BB38A2" w:rsidRDefault="000F2BBE" w:rsidP="00C12FD7">
      <w:pPr>
        <w:suppressAutoHyphens/>
        <w:ind w:left="851" w:right="-1" w:firstLine="709"/>
        <w:jc w:val="both"/>
        <w:rPr>
          <w:sz w:val="24"/>
          <w:szCs w:val="24"/>
        </w:rPr>
      </w:pPr>
    </w:p>
    <w:p w:rsidR="000F2BBE" w:rsidRPr="00BB38A2" w:rsidRDefault="000F2BBE" w:rsidP="00C12FD7">
      <w:pPr>
        <w:suppressAutoHyphens/>
        <w:ind w:right="-1" w:firstLine="567"/>
        <w:jc w:val="both"/>
        <w:rPr>
          <w:sz w:val="24"/>
          <w:szCs w:val="24"/>
        </w:rPr>
      </w:pPr>
    </w:p>
    <w:p w:rsidR="000F2BBE" w:rsidRPr="00BB38A2" w:rsidRDefault="000F2BBE" w:rsidP="00C12FD7">
      <w:pPr>
        <w:suppressAutoHyphens/>
        <w:ind w:left="851" w:right="-1" w:firstLine="705"/>
        <w:jc w:val="both"/>
        <w:rPr>
          <w:sz w:val="24"/>
          <w:szCs w:val="24"/>
        </w:rPr>
      </w:pPr>
    </w:p>
    <w:p w:rsidR="000F2BBE" w:rsidRPr="00BB38A2" w:rsidRDefault="000F2BBE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B3E0D" w:rsidRPr="00BB38A2" w:rsidRDefault="000B3E0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F2BBE" w:rsidRPr="00BB38A2" w:rsidRDefault="000F2BBE" w:rsidP="00C12FD7">
      <w:pPr>
        <w:tabs>
          <w:tab w:val="left" w:pos="993"/>
        </w:tabs>
        <w:suppressAutoHyphens/>
        <w:ind w:firstLine="705"/>
        <w:jc w:val="both"/>
        <w:rPr>
          <w:sz w:val="24"/>
          <w:szCs w:val="24"/>
        </w:rPr>
      </w:pPr>
    </w:p>
    <w:p w:rsidR="000F2BBE" w:rsidRPr="00BB38A2" w:rsidRDefault="000F2BBE" w:rsidP="00C12FD7">
      <w:pPr>
        <w:tabs>
          <w:tab w:val="left" w:pos="993"/>
        </w:tabs>
        <w:suppressAutoHyphens/>
        <w:ind w:firstLine="705"/>
        <w:jc w:val="both"/>
        <w:rPr>
          <w:sz w:val="24"/>
          <w:szCs w:val="24"/>
        </w:rPr>
      </w:pPr>
    </w:p>
    <w:p w:rsidR="000F2BBE" w:rsidRPr="00BB38A2" w:rsidRDefault="000F2BBE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D4157D" w:rsidRPr="00BB38A2" w:rsidRDefault="00D4157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D4157D" w:rsidRPr="00BB38A2" w:rsidRDefault="00D4157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BB38A2" w:rsidRPr="00BB38A2" w:rsidRDefault="00BB38A2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BB38A2" w:rsidRPr="00BB38A2" w:rsidRDefault="00BB38A2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D4157D" w:rsidRPr="00BB38A2" w:rsidRDefault="00D4157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D4157D" w:rsidRPr="00BB38A2" w:rsidRDefault="00D4157D" w:rsidP="00C12FD7">
      <w:pPr>
        <w:tabs>
          <w:tab w:val="left" w:pos="993"/>
        </w:tabs>
        <w:suppressAutoHyphens/>
        <w:jc w:val="both"/>
        <w:rPr>
          <w:sz w:val="24"/>
          <w:szCs w:val="24"/>
        </w:rPr>
      </w:pPr>
    </w:p>
    <w:p w:rsidR="000F2BBE" w:rsidRPr="00BB38A2" w:rsidRDefault="000F2BBE" w:rsidP="00D4157D">
      <w:pPr>
        <w:suppressAutoHyphens/>
        <w:ind w:right="-7"/>
        <w:jc w:val="both"/>
        <w:rPr>
          <w:b/>
          <w:sz w:val="24"/>
          <w:szCs w:val="24"/>
        </w:rPr>
      </w:pPr>
    </w:p>
    <w:p w:rsidR="000F2BBE" w:rsidRPr="00BB38A2" w:rsidRDefault="0025074D" w:rsidP="00D4157D">
      <w:pPr>
        <w:pStyle w:val="41"/>
        <w:keepNext w:val="0"/>
        <w:numPr>
          <w:ilvl w:val="3"/>
          <w:numId w:val="2"/>
        </w:numPr>
        <w:pBdr>
          <w:top w:val="single" w:sz="4" w:space="1" w:color="000000"/>
          <w:bottom w:val="none" w:sz="0" w:space="0" w:color="auto"/>
        </w:pBdr>
        <w:tabs>
          <w:tab w:val="left" w:pos="993"/>
        </w:tabs>
        <w:suppressAutoHyphens/>
        <w:ind w:firstLine="709"/>
        <w:jc w:val="left"/>
        <w:rPr>
          <w:b/>
          <w:sz w:val="24"/>
          <w:szCs w:val="24"/>
        </w:rPr>
      </w:pPr>
      <w:r w:rsidRPr="00BB38A2">
        <w:rPr>
          <w:b/>
          <w:sz w:val="24"/>
          <w:szCs w:val="24"/>
        </w:rPr>
        <w:t>УДК 551.464</w:t>
      </w:r>
      <w:r w:rsidRPr="00BB38A2">
        <w:rPr>
          <w:b/>
          <w:sz w:val="24"/>
          <w:szCs w:val="24"/>
        </w:rPr>
        <w:tab/>
      </w:r>
      <w:r w:rsidRPr="00BB38A2">
        <w:rPr>
          <w:b/>
          <w:sz w:val="24"/>
          <w:szCs w:val="24"/>
        </w:rPr>
        <w:tab/>
      </w:r>
      <w:r w:rsidRPr="00BB38A2">
        <w:rPr>
          <w:b/>
          <w:sz w:val="24"/>
          <w:szCs w:val="24"/>
        </w:rPr>
        <w:tab/>
      </w:r>
      <w:r w:rsidRPr="00BB38A2">
        <w:rPr>
          <w:b/>
          <w:sz w:val="24"/>
          <w:szCs w:val="24"/>
        </w:rPr>
        <w:tab/>
        <w:t xml:space="preserve">                                                     МКС 17.020</w:t>
      </w:r>
    </w:p>
    <w:p w:rsidR="000F2BBE" w:rsidRPr="00BB38A2" w:rsidRDefault="000F2BBE" w:rsidP="00D4157D">
      <w:pPr>
        <w:suppressAutoHyphens/>
        <w:ind w:firstLine="709"/>
        <w:jc w:val="both"/>
        <w:rPr>
          <w:b/>
          <w:sz w:val="24"/>
          <w:szCs w:val="24"/>
        </w:rPr>
      </w:pPr>
    </w:p>
    <w:p w:rsidR="00EB5BB8" w:rsidRPr="00BB38A2" w:rsidRDefault="00EB5BB8" w:rsidP="00BB38A2">
      <w:pPr>
        <w:suppressAutoHyphens/>
        <w:ind w:firstLine="709"/>
        <w:jc w:val="both"/>
        <w:rPr>
          <w:sz w:val="24"/>
          <w:szCs w:val="24"/>
        </w:rPr>
      </w:pPr>
      <w:r w:rsidRPr="00BB38A2">
        <w:rPr>
          <w:b/>
          <w:sz w:val="24"/>
          <w:szCs w:val="24"/>
        </w:rPr>
        <w:t xml:space="preserve">Ключевые слова: </w:t>
      </w:r>
      <w:r w:rsidRPr="00BB38A2">
        <w:rPr>
          <w:sz w:val="24"/>
          <w:szCs w:val="24"/>
        </w:rPr>
        <w:t>метафос, фосфамид, хлорофос, сушеные овощи, сушенные плоды, пестициды, тонкослойная хроматография, газожидкостная хроматография</w:t>
      </w:r>
    </w:p>
    <w:p w:rsidR="000F2BBE" w:rsidRPr="00BB38A2" w:rsidRDefault="000F2BBE" w:rsidP="00C12FD7">
      <w:pPr>
        <w:pBdr>
          <w:top w:val="single" w:sz="4" w:space="0" w:color="000000"/>
        </w:pBdr>
        <w:suppressAutoHyphens/>
        <w:ind w:right="-7"/>
        <w:jc w:val="both"/>
        <w:rPr>
          <w:b/>
          <w:sz w:val="24"/>
          <w:szCs w:val="24"/>
        </w:rPr>
      </w:pPr>
    </w:p>
    <w:p w:rsidR="00D4157D" w:rsidRPr="00BB38A2" w:rsidRDefault="00D4157D" w:rsidP="00D4157D">
      <w:pPr>
        <w:pStyle w:val="41"/>
        <w:keepNext w:val="0"/>
        <w:numPr>
          <w:ilvl w:val="3"/>
          <w:numId w:val="2"/>
        </w:numPr>
        <w:pBdr>
          <w:top w:val="single" w:sz="4" w:space="1" w:color="000000"/>
          <w:bottom w:val="none" w:sz="0" w:space="0" w:color="auto"/>
        </w:pBdr>
        <w:tabs>
          <w:tab w:val="left" w:pos="993"/>
        </w:tabs>
        <w:suppressAutoHyphens/>
        <w:ind w:firstLine="709"/>
        <w:jc w:val="left"/>
        <w:rPr>
          <w:b/>
          <w:sz w:val="24"/>
          <w:szCs w:val="24"/>
        </w:rPr>
      </w:pPr>
      <w:r w:rsidRPr="00BB38A2">
        <w:rPr>
          <w:b/>
          <w:sz w:val="24"/>
          <w:szCs w:val="24"/>
        </w:rPr>
        <w:lastRenderedPageBreak/>
        <w:t>УДК 551.464</w:t>
      </w:r>
      <w:r w:rsidRPr="00BB38A2">
        <w:rPr>
          <w:b/>
          <w:sz w:val="24"/>
          <w:szCs w:val="24"/>
        </w:rPr>
        <w:tab/>
      </w:r>
      <w:r w:rsidRPr="00BB38A2">
        <w:rPr>
          <w:b/>
          <w:sz w:val="24"/>
          <w:szCs w:val="24"/>
        </w:rPr>
        <w:tab/>
      </w:r>
      <w:r w:rsidRPr="00BB38A2">
        <w:rPr>
          <w:b/>
          <w:sz w:val="24"/>
          <w:szCs w:val="24"/>
        </w:rPr>
        <w:tab/>
      </w:r>
      <w:r w:rsidRPr="00BB38A2">
        <w:rPr>
          <w:b/>
          <w:sz w:val="24"/>
          <w:szCs w:val="24"/>
        </w:rPr>
        <w:tab/>
        <w:t xml:space="preserve">                                                     МКС 17.020</w:t>
      </w:r>
    </w:p>
    <w:p w:rsidR="00D4157D" w:rsidRPr="00BB38A2" w:rsidRDefault="00D4157D" w:rsidP="00D4157D">
      <w:pPr>
        <w:suppressAutoHyphens/>
        <w:ind w:firstLine="709"/>
        <w:jc w:val="both"/>
        <w:rPr>
          <w:b/>
          <w:sz w:val="24"/>
          <w:szCs w:val="24"/>
        </w:rPr>
      </w:pPr>
    </w:p>
    <w:p w:rsidR="00D4157D" w:rsidRPr="00BB38A2" w:rsidRDefault="00D4157D" w:rsidP="00D4157D">
      <w:pPr>
        <w:pBdr>
          <w:bottom w:val="single" w:sz="4" w:space="1" w:color="auto"/>
        </w:pBdr>
        <w:suppressAutoHyphens/>
        <w:ind w:firstLine="709"/>
        <w:jc w:val="both"/>
        <w:rPr>
          <w:sz w:val="24"/>
          <w:szCs w:val="24"/>
        </w:rPr>
      </w:pPr>
      <w:r w:rsidRPr="00BB38A2">
        <w:rPr>
          <w:b/>
          <w:sz w:val="24"/>
          <w:szCs w:val="24"/>
        </w:rPr>
        <w:t xml:space="preserve">Ключевые слова: </w:t>
      </w:r>
      <w:r w:rsidRPr="00BB38A2">
        <w:rPr>
          <w:sz w:val="24"/>
          <w:szCs w:val="24"/>
        </w:rPr>
        <w:t>метафос, фосфамид</w:t>
      </w:r>
      <w:r w:rsidR="00EB5BB8" w:rsidRPr="00BB38A2">
        <w:rPr>
          <w:sz w:val="24"/>
          <w:szCs w:val="24"/>
        </w:rPr>
        <w:t>,</w:t>
      </w:r>
      <w:r w:rsidRPr="00BB38A2">
        <w:rPr>
          <w:sz w:val="24"/>
          <w:szCs w:val="24"/>
        </w:rPr>
        <w:t xml:space="preserve"> хлорофос</w:t>
      </w:r>
      <w:r w:rsidR="00EB5BB8" w:rsidRPr="00BB38A2">
        <w:rPr>
          <w:sz w:val="24"/>
          <w:szCs w:val="24"/>
        </w:rPr>
        <w:t>,</w:t>
      </w:r>
      <w:r w:rsidRPr="00BB38A2">
        <w:rPr>
          <w:sz w:val="24"/>
          <w:szCs w:val="24"/>
        </w:rPr>
        <w:t xml:space="preserve"> сушены</w:t>
      </w:r>
      <w:r w:rsidR="00EB5BB8" w:rsidRPr="00BB38A2">
        <w:rPr>
          <w:sz w:val="24"/>
          <w:szCs w:val="24"/>
        </w:rPr>
        <w:t>е</w:t>
      </w:r>
      <w:r w:rsidRPr="00BB38A2">
        <w:rPr>
          <w:sz w:val="24"/>
          <w:szCs w:val="24"/>
        </w:rPr>
        <w:t xml:space="preserve"> овощ</w:t>
      </w:r>
      <w:r w:rsidR="00EB5BB8" w:rsidRPr="00BB38A2">
        <w:rPr>
          <w:sz w:val="24"/>
          <w:szCs w:val="24"/>
        </w:rPr>
        <w:t>и,</w:t>
      </w:r>
      <w:r w:rsidRPr="00BB38A2">
        <w:rPr>
          <w:sz w:val="24"/>
          <w:szCs w:val="24"/>
        </w:rPr>
        <w:t xml:space="preserve"> </w:t>
      </w:r>
      <w:r w:rsidR="00EB5BB8" w:rsidRPr="00BB38A2">
        <w:rPr>
          <w:sz w:val="24"/>
          <w:szCs w:val="24"/>
        </w:rPr>
        <w:t>сушенные плоды</w:t>
      </w:r>
      <w:r w:rsidRPr="00BB38A2">
        <w:rPr>
          <w:sz w:val="24"/>
          <w:szCs w:val="24"/>
        </w:rPr>
        <w:t>, пестициды, тонкослойная</w:t>
      </w:r>
      <w:r w:rsidR="00EB5BB8" w:rsidRPr="00BB38A2">
        <w:rPr>
          <w:sz w:val="24"/>
          <w:szCs w:val="24"/>
        </w:rPr>
        <w:t xml:space="preserve"> хроматография,</w:t>
      </w:r>
      <w:r w:rsidRPr="00BB38A2">
        <w:rPr>
          <w:sz w:val="24"/>
          <w:szCs w:val="24"/>
        </w:rPr>
        <w:t xml:space="preserve"> газожидкостная хроматография</w:t>
      </w:r>
    </w:p>
    <w:p w:rsidR="00D4157D" w:rsidRPr="00BB38A2" w:rsidRDefault="00D4157D" w:rsidP="00C12FD7">
      <w:pPr>
        <w:suppressAutoHyphens/>
        <w:ind w:right="-7" w:firstLine="705"/>
        <w:jc w:val="both"/>
        <w:rPr>
          <w:b/>
          <w:sz w:val="24"/>
          <w:szCs w:val="24"/>
        </w:rPr>
      </w:pPr>
    </w:p>
    <w:p w:rsidR="00D4157D" w:rsidRPr="00BB38A2" w:rsidRDefault="00D4157D" w:rsidP="00C12FD7">
      <w:pPr>
        <w:suppressAutoHyphens/>
        <w:ind w:right="-7" w:firstLine="705"/>
        <w:jc w:val="both"/>
        <w:rPr>
          <w:b/>
          <w:sz w:val="24"/>
          <w:szCs w:val="24"/>
        </w:rPr>
      </w:pPr>
    </w:p>
    <w:p w:rsidR="000F2BBE" w:rsidRPr="00BB38A2" w:rsidRDefault="0025074D" w:rsidP="00C12FD7">
      <w:pPr>
        <w:suppressAutoHyphens/>
        <w:ind w:right="-7" w:firstLine="705"/>
        <w:jc w:val="both"/>
        <w:rPr>
          <w:sz w:val="24"/>
          <w:szCs w:val="24"/>
        </w:rPr>
      </w:pPr>
      <w:r w:rsidRPr="00BB38A2">
        <w:rPr>
          <w:b/>
          <w:sz w:val="24"/>
          <w:szCs w:val="24"/>
        </w:rPr>
        <w:t xml:space="preserve">Разработан: </w:t>
      </w:r>
      <w:r w:rsidRPr="00BB38A2">
        <w:rPr>
          <w:sz w:val="24"/>
          <w:szCs w:val="24"/>
        </w:rPr>
        <w:t>Республиканским государственным предприятием «Казахстанский институт метрологии» Комитета техничес</w:t>
      </w:r>
      <w:r w:rsidR="00D4157D" w:rsidRPr="00BB38A2">
        <w:rPr>
          <w:sz w:val="24"/>
          <w:szCs w:val="24"/>
        </w:rPr>
        <w:t>кого регулирования и метрологии</w:t>
      </w:r>
      <w:r w:rsidRPr="00BB38A2">
        <w:rPr>
          <w:sz w:val="24"/>
          <w:szCs w:val="24"/>
        </w:rPr>
        <w:t xml:space="preserve"> Министерства торговли и интеграции Республики Казахстан</w:t>
      </w:r>
    </w:p>
    <w:p w:rsidR="000F2BBE" w:rsidRPr="00BB38A2" w:rsidRDefault="000F2BBE" w:rsidP="00C12FD7">
      <w:pPr>
        <w:suppressAutoHyphens/>
        <w:ind w:right="-7" w:firstLine="705"/>
        <w:jc w:val="both"/>
        <w:rPr>
          <w:b/>
          <w:sz w:val="24"/>
          <w:szCs w:val="24"/>
        </w:rPr>
      </w:pPr>
    </w:p>
    <w:p w:rsidR="000F2BBE" w:rsidRPr="00BB38A2" w:rsidRDefault="000F2BBE" w:rsidP="00C12FD7">
      <w:pPr>
        <w:suppressAutoHyphens/>
        <w:ind w:right="-7" w:firstLine="705"/>
        <w:jc w:val="both"/>
        <w:rPr>
          <w:sz w:val="24"/>
          <w:szCs w:val="24"/>
        </w:rPr>
      </w:pPr>
    </w:p>
    <w:p w:rsidR="000F2BBE" w:rsidRPr="00BB38A2" w:rsidRDefault="0025074D" w:rsidP="00C12FD7">
      <w:pPr>
        <w:ind w:firstLine="567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Заместитель</w:t>
      </w:r>
    </w:p>
    <w:p w:rsidR="000F2BBE" w:rsidRPr="00BB38A2" w:rsidRDefault="0025074D" w:rsidP="00C12FD7">
      <w:pPr>
        <w:ind w:firstLine="567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генерального директора</w:t>
      </w:r>
    </w:p>
    <w:p w:rsidR="000F2BBE" w:rsidRPr="00BB38A2" w:rsidRDefault="0025074D" w:rsidP="00C12FD7">
      <w:pPr>
        <w:ind w:firstLine="567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РГП «КазИнМетр»</w:t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  <w:t xml:space="preserve">              </w:t>
      </w:r>
      <w:r w:rsidR="00D4157D" w:rsidRPr="00BB38A2">
        <w:rPr>
          <w:sz w:val="24"/>
          <w:szCs w:val="24"/>
        </w:rPr>
        <w:t xml:space="preserve">           </w:t>
      </w:r>
      <w:r w:rsidR="00D4157D" w:rsidRPr="00BB38A2">
        <w:rPr>
          <w:sz w:val="24"/>
          <w:szCs w:val="24"/>
          <w:lang w:val="kk-KZ"/>
        </w:rPr>
        <w:t>Д.Шарипов</w:t>
      </w:r>
    </w:p>
    <w:p w:rsidR="000F2BBE" w:rsidRPr="00BB38A2" w:rsidRDefault="000F2BBE" w:rsidP="00C12FD7">
      <w:pPr>
        <w:ind w:firstLine="567"/>
        <w:jc w:val="both"/>
        <w:rPr>
          <w:sz w:val="24"/>
          <w:szCs w:val="24"/>
          <w:lang w:val="kk-KZ"/>
        </w:rPr>
      </w:pPr>
    </w:p>
    <w:p w:rsidR="000F2BBE" w:rsidRPr="00BB38A2" w:rsidRDefault="000F2BBE" w:rsidP="00C12FD7">
      <w:pPr>
        <w:ind w:firstLine="567"/>
        <w:jc w:val="both"/>
        <w:rPr>
          <w:sz w:val="24"/>
          <w:szCs w:val="24"/>
          <w:lang w:val="kk-KZ"/>
        </w:rPr>
      </w:pPr>
    </w:p>
    <w:p w:rsidR="000F2BBE" w:rsidRPr="00BB38A2" w:rsidRDefault="0025074D" w:rsidP="00C12FD7">
      <w:pPr>
        <w:ind w:firstLine="567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Начальник Управления </w:t>
      </w:r>
    </w:p>
    <w:p w:rsidR="000F2BBE" w:rsidRPr="00BB38A2" w:rsidRDefault="0025074D" w:rsidP="00C12FD7">
      <w:pPr>
        <w:ind w:firstLine="567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законодательной метрологии,</w:t>
      </w:r>
    </w:p>
    <w:p w:rsidR="000F2BBE" w:rsidRPr="00BB38A2" w:rsidRDefault="0025074D" w:rsidP="00C12FD7">
      <w:pPr>
        <w:ind w:firstLine="567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международного сотрудничества</w:t>
      </w:r>
    </w:p>
    <w:p w:rsidR="000F2BBE" w:rsidRPr="00BB38A2" w:rsidRDefault="0025074D" w:rsidP="00C12FD7">
      <w:pPr>
        <w:ind w:firstLine="567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и повышения квалификации</w:t>
      </w:r>
    </w:p>
    <w:p w:rsidR="000F2BBE" w:rsidRPr="00BB38A2" w:rsidRDefault="0025074D" w:rsidP="00C12FD7">
      <w:pPr>
        <w:ind w:firstLine="567"/>
        <w:jc w:val="both"/>
        <w:rPr>
          <w:sz w:val="24"/>
          <w:szCs w:val="24"/>
        </w:rPr>
      </w:pPr>
      <w:r w:rsidRPr="00BB38A2">
        <w:rPr>
          <w:sz w:val="24"/>
          <w:szCs w:val="24"/>
        </w:rPr>
        <w:t>РГП «КазИнМетр»</w:t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Pr="00BB38A2">
        <w:rPr>
          <w:sz w:val="24"/>
          <w:szCs w:val="24"/>
        </w:rPr>
        <w:tab/>
      </w:r>
      <w:r w:rsidR="00D4157D" w:rsidRPr="00BB38A2">
        <w:rPr>
          <w:sz w:val="24"/>
          <w:szCs w:val="24"/>
        </w:rPr>
        <w:t xml:space="preserve">            </w:t>
      </w:r>
      <w:r w:rsidR="00D4157D" w:rsidRPr="00BB38A2">
        <w:rPr>
          <w:color w:val="000000"/>
          <w:sz w:val="24"/>
          <w:szCs w:val="24"/>
        </w:rPr>
        <w:t>А.Есенкулов</w:t>
      </w:r>
    </w:p>
    <w:p w:rsidR="000F2BBE" w:rsidRPr="00BB38A2" w:rsidRDefault="000F2BBE" w:rsidP="00C12FD7">
      <w:pPr>
        <w:ind w:firstLine="567"/>
        <w:jc w:val="both"/>
        <w:rPr>
          <w:sz w:val="24"/>
          <w:szCs w:val="24"/>
          <w:lang w:val="kk-KZ"/>
        </w:rPr>
      </w:pPr>
    </w:p>
    <w:p w:rsidR="000F2BBE" w:rsidRPr="00BB38A2" w:rsidRDefault="000F2BBE" w:rsidP="00C12FD7">
      <w:pPr>
        <w:ind w:firstLine="567"/>
        <w:jc w:val="both"/>
        <w:rPr>
          <w:sz w:val="24"/>
          <w:szCs w:val="24"/>
          <w:lang w:val="kk-KZ"/>
        </w:rPr>
      </w:pPr>
    </w:p>
    <w:p w:rsidR="000F2BBE" w:rsidRPr="00BB38A2" w:rsidRDefault="00D4157D" w:rsidP="00C12FD7">
      <w:pPr>
        <w:widowControl w:val="0"/>
        <w:tabs>
          <w:tab w:val="left" w:pos="7371"/>
          <w:tab w:val="left" w:pos="8222"/>
        </w:tabs>
        <w:ind w:left="567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Эксперт </w:t>
      </w:r>
    </w:p>
    <w:p w:rsidR="000F2BBE" w:rsidRPr="00C12FD7" w:rsidRDefault="0025074D" w:rsidP="00C12FD7">
      <w:pPr>
        <w:widowControl w:val="0"/>
        <w:tabs>
          <w:tab w:val="left" w:pos="7200"/>
          <w:tab w:val="left" w:pos="7230"/>
          <w:tab w:val="left" w:pos="8222"/>
        </w:tabs>
        <w:ind w:right="-144" w:firstLine="567"/>
        <w:jc w:val="both"/>
        <w:rPr>
          <w:sz w:val="24"/>
          <w:szCs w:val="24"/>
        </w:rPr>
      </w:pPr>
      <w:r w:rsidRPr="00BB38A2">
        <w:rPr>
          <w:sz w:val="24"/>
          <w:szCs w:val="24"/>
        </w:rPr>
        <w:t xml:space="preserve">КФ РГП «КазИнМетр»                                                     </w:t>
      </w:r>
      <w:r w:rsidR="00D4157D" w:rsidRPr="00BB38A2">
        <w:rPr>
          <w:sz w:val="24"/>
          <w:szCs w:val="24"/>
        </w:rPr>
        <w:t xml:space="preserve">                              </w:t>
      </w:r>
      <w:bookmarkStart w:id="9" w:name="_GoBack"/>
      <w:bookmarkEnd w:id="9"/>
      <w:r w:rsidR="00D4157D" w:rsidRPr="00BB38A2">
        <w:rPr>
          <w:sz w:val="24"/>
          <w:szCs w:val="24"/>
        </w:rPr>
        <w:t>М.Жаманбалин</w:t>
      </w:r>
    </w:p>
    <w:p w:rsidR="000F2BBE" w:rsidRPr="00C12FD7" w:rsidRDefault="000F2BBE" w:rsidP="00C12FD7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709"/>
        <w:jc w:val="both"/>
        <w:rPr>
          <w:sz w:val="24"/>
          <w:szCs w:val="24"/>
        </w:rPr>
      </w:pPr>
    </w:p>
    <w:p w:rsidR="000F2BBE" w:rsidRPr="00C12FD7" w:rsidRDefault="000F2BBE" w:rsidP="00C12FD7">
      <w:pPr>
        <w:tabs>
          <w:tab w:val="left" w:pos="4536"/>
        </w:tabs>
        <w:suppressAutoHyphens/>
        <w:ind w:firstLine="709"/>
        <w:jc w:val="both"/>
        <w:rPr>
          <w:sz w:val="24"/>
          <w:szCs w:val="24"/>
        </w:rPr>
      </w:pPr>
    </w:p>
    <w:sectPr w:rsidR="000F2BBE" w:rsidRPr="00C12FD7" w:rsidSect="000F2BB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418" w:bottom="1418" w:left="1134" w:header="1021" w:footer="1021" w:gutter="0"/>
      <w:pgNumType w:start="1"/>
      <w:cols w:space="720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0EB" w:rsidRDefault="00C050EB" w:rsidP="000F2BBE">
      <w:r>
        <w:separator/>
      </w:r>
    </w:p>
  </w:endnote>
  <w:endnote w:type="continuationSeparator" w:id="1">
    <w:p w:rsidR="00C050EB" w:rsidRDefault="00C050EB" w:rsidP="000F2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Hei;黑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MS Mincho;ＭＳ 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;Times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;Termin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5E" w:rsidRDefault="003B735E">
    <w:pPr>
      <w:pStyle w:val="1a"/>
      <w:tabs>
        <w:tab w:val="clear" w:pos="4153"/>
        <w:tab w:val="clear" w:pos="8306"/>
        <w:tab w:val="left" w:pos="7088"/>
      </w:tabs>
    </w:pPr>
    <w:r>
      <w:rPr>
        <w:rStyle w:val="a3"/>
        <w:sz w:val="28"/>
      </w:rPr>
      <w:fldChar w:fldCharType="begin"/>
    </w:r>
    <w:r>
      <w:rPr>
        <w:rStyle w:val="a3"/>
        <w:sz w:val="28"/>
      </w:rPr>
      <w:instrText>PAGE</w:instrText>
    </w:r>
    <w:r>
      <w:rPr>
        <w:rStyle w:val="a3"/>
        <w:sz w:val="28"/>
      </w:rPr>
      <w:fldChar w:fldCharType="separate"/>
    </w:r>
    <w:r>
      <w:rPr>
        <w:rStyle w:val="a3"/>
        <w:noProof/>
        <w:sz w:val="28"/>
      </w:rPr>
      <w:t>II</w:t>
    </w:r>
    <w:r>
      <w:rPr>
        <w:rStyle w:val="a3"/>
        <w:sz w:val="28"/>
      </w:rPr>
      <w:fldChar w:fldCharType="end"/>
    </w:r>
    <w:r>
      <w:rPr>
        <w:rStyle w:val="a3"/>
        <w:sz w:val="28"/>
      </w:rPr>
      <w:t xml:space="preserve">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5E" w:rsidRDefault="003B735E">
    <w:pPr>
      <w:pStyle w:val="1a"/>
      <w:jc w:val="right"/>
    </w:pPr>
    <w:r>
      <w:rPr>
        <w:sz w:val="28"/>
      </w:rPr>
      <w:fldChar w:fldCharType="begin"/>
    </w:r>
    <w:r>
      <w:rPr>
        <w:sz w:val="28"/>
      </w:rPr>
      <w:instrText>PAGE</w:instrText>
    </w:r>
    <w:r>
      <w:rPr>
        <w:sz w:val="28"/>
      </w:rPr>
      <w:fldChar w:fldCharType="separate"/>
    </w:r>
    <w:r>
      <w:rPr>
        <w:noProof/>
        <w:sz w:val="28"/>
      </w:rPr>
      <w:t>III</w:t>
    </w:r>
    <w:r>
      <w:rPr>
        <w:sz w:val="2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5E" w:rsidRDefault="003B735E">
    <w:pPr>
      <w:tabs>
        <w:tab w:val="left" w:pos="9214"/>
      </w:tabs>
      <w:rPr>
        <w:i/>
        <w:sz w:val="28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5E" w:rsidRDefault="003B735E">
    <w:pPr>
      <w:pStyle w:val="1a"/>
      <w:tabs>
        <w:tab w:val="clear" w:pos="4153"/>
        <w:tab w:val="clear" w:pos="8306"/>
        <w:tab w:val="left" w:pos="7088"/>
      </w:tabs>
    </w:pPr>
    <w:r w:rsidRPr="00C12FD7">
      <w:rPr>
        <w:rStyle w:val="a3"/>
      </w:rPr>
      <w:fldChar w:fldCharType="begin"/>
    </w:r>
    <w:r w:rsidRPr="00C12FD7">
      <w:rPr>
        <w:rStyle w:val="a3"/>
      </w:rPr>
      <w:instrText>PAGE</w:instrText>
    </w:r>
    <w:r w:rsidRPr="00C12FD7">
      <w:rPr>
        <w:rStyle w:val="a3"/>
      </w:rPr>
      <w:fldChar w:fldCharType="separate"/>
    </w:r>
    <w:r w:rsidR="008066AA">
      <w:rPr>
        <w:rStyle w:val="a3"/>
        <w:noProof/>
      </w:rPr>
      <w:t>8</w:t>
    </w:r>
    <w:r w:rsidRPr="00C12FD7">
      <w:rPr>
        <w:rStyle w:val="a3"/>
      </w:rPr>
      <w:fldChar w:fldCharType="end"/>
    </w:r>
    <w:r w:rsidRPr="00C12FD7">
      <w:rPr>
        <w:rStyle w:val="a3"/>
      </w:rPr>
      <w:t xml:space="preserve"> </w:t>
    </w:r>
    <w:r>
      <w:rPr>
        <w:rStyle w:val="a3"/>
        <w:sz w:val="28"/>
      </w:rPr>
      <w:t xml:space="preserve">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5E" w:rsidRPr="00C12FD7" w:rsidRDefault="003B735E">
    <w:pPr>
      <w:pStyle w:val="1a"/>
      <w:jc w:val="right"/>
      <w:rPr>
        <w:sz w:val="22"/>
      </w:rPr>
    </w:pPr>
    <w:fldSimple w:instr="PAGE">
      <w:r w:rsidR="008066AA">
        <w:rPr>
          <w:noProof/>
        </w:rPr>
        <w:t>7</w:t>
      </w:r>
    </w:fldSimple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5E" w:rsidRDefault="003B735E">
    <w:pPr>
      <w:pStyle w:val="1a"/>
      <w:pBdr>
        <w:top w:val="single" w:sz="4" w:space="1" w:color="000000"/>
      </w:pBdr>
      <w:tabs>
        <w:tab w:val="clear" w:pos="8306"/>
        <w:tab w:val="right" w:pos="9356"/>
      </w:tabs>
    </w:pPr>
    <w:r w:rsidRPr="00C12FD7">
      <w:rPr>
        <w:b/>
        <w:szCs w:val="28"/>
      </w:rPr>
      <w:t xml:space="preserve">Проект, редакция 1                                                  </w:t>
    </w:r>
    <w:r>
      <w:t xml:space="preserve">                           </w:t>
    </w:r>
    <w:r w:rsidRPr="00C12FD7">
      <w:t xml:space="preserve">                                         </w:t>
    </w:r>
    <w:fldSimple w:instr="PAGE">
      <w:r w:rsidR="008066A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0EB" w:rsidRDefault="00C050EB" w:rsidP="000F2BBE">
      <w:r>
        <w:separator/>
      </w:r>
    </w:p>
  </w:footnote>
  <w:footnote w:type="continuationSeparator" w:id="1">
    <w:p w:rsidR="00C050EB" w:rsidRDefault="00C050EB" w:rsidP="000F2B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5E" w:rsidRDefault="003B735E">
    <w:pPr>
      <w:pStyle w:val="19"/>
      <w:rPr>
        <w:b/>
        <w:szCs w:val="28"/>
      </w:rPr>
    </w:pPr>
    <w:r>
      <w:rPr>
        <w:b/>
        <w:szCs w:val="28"/>
      </w:rPr>
      <w:t xml:space="preserve">СТ РК </w:t>
    </w:r>
  </w:p>
  <w:p w:rsidR="003B735E" w:rsidRPr="00C12FD7" w:rsidRDefault="003B735E">
    <w:pPr>
      <w:pStyle w:val="19"/>
      <w:rPr>
        <w:i/>
        <w:szCs w:val="28"/>
      </w:rPr>
    </w:pPr>
    <w:r w:rsidRPr="00C12FD7">
      <w:rPr>
        <w:i/>
        <w:szCs w:val="28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5E" w:rsidRDefault="003B735E">
    <w:pPr>
      <w:pStyle w:val="19"/>
      <w:jc w:val="right"/>
      <w:rPr>
        <w:b/>
        <w:sz w:val="28"/>
      </w:rPr>
    </w:pPr>
    <w:r>
      <w:rPr>
        <w:b/>
        <w:sz w:val="28"/>
      </w:rPr>
      <w:t>СТ РК 2.663-2019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5E" w:rsidRPr="00C12FD7" w:rsidRDefault="003B735E" w:rsidP="00C12FD7">
    <w:pPr>
      <w:pStyle w:val="afc"/>
      <w:jc w:val="right"/>
      <w:rPr>
        <w:sz w:val="24"/>
      </w:rPr>
    </w:pPr>
    <w:r>
      <w:rPr>
        <w:sz w:val="24"/>
      </w:rPr>
      <w:t>Проект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5E" w:rsidRDefault="003B735E" w:rsidP="00C12FD7">
    <w:pPr>
      <w:pStyle w:val="19"/>
      <w:rPr>
        <w:b/>
        <w:szCs w:val="28"/>
      </w:rPr>
    </w:pPr>
    <w:r>
      <w:rPr>
        <w:b/>
        <w:szCs w:val="28"/>
      </w:rPr>
      <w:t xml:space="preserve">СТ РК </w:t>
    </w:r>
  </w:p>
  <w:p w:rsidR="003B735E" w:rsidRPr="00C12FD7" w:rsidRDefault="003B735E" w:rsidP="00C12FD7">
    <w:pPr>
      <w:pStyle w:val="19"/>
      <w:rPr>
        <w:i/>
        <w:szCs w:val="28"/>
      </w:rPr>
    </w:pPr>
    <w:r w:rsidRPr="00C12FD7">
      <w:rPr>
        <w:i/>
        <w:szCs w:val="28"/>
      </w:rPr>
      <w:t>(Проект, редакция 1)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5E" w:rsidRDefault="003B735E" w:rsidP="00C12FD7">
    <w:pPr>
      <w:pStyle w:val="19"/>
      <w:jc w:val="right"/>
      <w:rPr>
        <w:b/>
        <w:szCs w:val="28"/>
      </w:rPr>
    </w:pPr>
    <w:r>
      <w:rPr>
        <w:b/>
        <w:szCs w:val="28"/>
      </w:rPr>
      <w:t xml:space="preserve">СТ РК </w:t>
    </w:r>
  </w:p>
  <w:p w:rsidR="003B735E" w:rsidRPr="00C12FD7" w:rsidRDefault="003B735E" w:rsidP="00C12FD7">
    <w:pPr>
      <w:pStyle w:val="19"/>
      <w:jc w:val="right"/>
      <w:rPr>
        <w:i/>
        <w:szCs w:val="28"/>
      </w:rPr>
    </w:pPr>
    <w:r w:rsidRPr="00C12FD7">
      <w:rPr>
        <w:i/>
        <w:szCs w:val="28"/>
      </w:rPr>
      <w:t>(Проект, редакция 1)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5E" w:rsidRDefault="003B735E" w:rsidP="00C12FD7">
    <w:pPr>
      <w:pStyle w:val="19"/>
      <w:jc w:val="right"/>
      <w:rPr>
        <w:b/>
        <w:szCs w:val="28"/>
      </w:rPr>
    </w:pPr>
    <w:r>
      <w:rPr>
        <w:b/>
        <w:szCs w:val="28"/>
      </w:rPr>
      <w:t xml:space="preserve">СТ РК </w:t>
    </w:r>
  </w:p>
  <w:p w:rsidR="003B735E" w:rsidRPr="00C12FD7" w:rsidRDefault="003B735E" w:rsidP="00C12FD7">
    <w:pPr>
      <w:pStyle w:val="19"/>
      <w:jc w:val="right"/>
      <w:rPr>
        <w:i/>
        <w:szCs w:val="28"/>
      </w:rPr>
    </w:pPr>
    <w:r w:rsidRPr="00C12FD7">
      <w:rPr>
        <w:i/>
        <w:szCs w:val="28"/>
      </w:rPr>
      <w:t>(Проект,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C8B"/>
    <w:multiLevelType w:val="multilevel"/>
    <w:tmpl w:val="01A68C5C"/>
    <w:lvl w:ilvl="0">
      <w:start w:val="7"/>
      <w:numFmt w:val="decimal"/>
      <w:lvlText w:val="%1"/>
      <w:lvlJc w:val="left"/>
      <w:pPr>
        <w:ind w:left="928" w:hanging="360"/>
      </w:pPr>
      <w:rPr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B3C3DF2"/>
    <w:multiLevelType w:val="multilevel"/>
    <w:tmpl w:val="7E38AD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190924A0"/>
    <w:multiLevelType w:val="multilevel"/>
    <w:tmpl w:val="93CA2A1A"/>
    <w:lvl w:ilvl="0">
      <w:start w:val="1"/>
      <w:numFmt w:val="decimal"/>
      <w:lvlText w:val="%1"/>
      <w:lvlJc w:val="left"/>
      <w:pPr>
        <w:ind w:left="375" w:hanging="375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ind w:left="942" w:hanging="375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sz w:val="28"/>
        <w:szCs w:val="28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sz w:val="28"/>
        <w:szCs w:val="28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sz w:val="28"/>
        <w:szCs w:val="28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sz w:val="28"/>
        <w:szCs w:val="28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sz w:val="28"/>
        <w:szCs w:val="28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sz w:val="28"/>
        <w:szCs w:val="28"/>
      </w:rPr>
    </w:lvl>
  </w:abstractNum>
  <w:abstractNum w:abstractNumId="3">
    <w:nsid w:val="1F275296"/>
    <w:multiLevelType w:val="multilevel"/>
    <w:tmpl w:val="FE442A82"/>
    <w:lvl w:ilvl="0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76F5778"/>
    <w:multiLevelType w:val="multilevel"/>
    <w:tmpl w:val="9C9CA0A8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1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1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1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1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1"/>
      <w:suff w:val="nothing"/>
      <w:lvlText w:val=""/>
      <w:lvlJc w:val="left"/>
      <w:pPr>
        <w:ind w:left="0" w:firstLine="0"/>
      </w:pPr>
    </w:lvl>
  </w:abstractNum>
  <w:abstractNum w:abstractNumId="5">
    <w:nsid w:val="67DB7861"/>
    <w:multiLevelType w:val="multilevel"/>
    <w:tmpl w:val="033C540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729E5821"/>
    <w:multiLevelType w:val="hybridMultilevel"/>
    <w:tmpl w:val="246EE2AA"/>
    <w:lvl w:ilvl="0" w:tplc="427C021C">
      <w:start w:val="7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8C20827"/>
    <w:multiLevelType w:val="hybridMultilevel"/>
    <w:tmpl w:val="22A8FF4A"/>
    <w:lvl w:ilvl="0" w:tplc="F0DCF1F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91D1AB7"/>
    <w:multiLevelType w:val="multilevel"/>
    <w:tmpl w:val="1E38A756"/>
    <w:lvl w:ilvl="0">
      <w:start w:val="4"/>
      <w:numFmt w:val="decimal"/>
      <w:lvlText w:val="%1"/>
      <w:lvlJc w:val="left"/>
      <w:pPr>
        <w:ind w:left="600" w:hanging="600"/>
      </w:pPr>
      <w:rPr>
        <w:sz w:val="28"/>
        <w:szCs w:val="28"/>
      </w:rPr>
    </w:lvl>
    <w:lvl w:ilvl="1">
      <w:start w:val="2"/>
      <w:numFmt w:val="decimal"/>
      <w:lvlText w:val="%1.%2"/>
      <w:lvlJc w:val="left"/>
      <w:pPr>
        <w:ind w:left="890" w:hanging="600"/>
      </w:pPr>
      <w:rPr>
        <w:sz w:val="28"/>
        <w:szCs w:val="28"/>
      </w:rPr>
    </w:lvl>
    <w:lvl w:ilvl="2">
      <w:start w:val="2"/>
      <w:numFmt w:val="decimal"/>
      <w:lvlText w:val="%1.%2.%3"/>
      <w:lvlJc w:val="left"/>
      <w:pPr>
        <w:ind w:left="1300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1950" w:hanging="1080"/>
      </w:pPr>
      <w:rPr>
        <w:sz w:val="28"/>
        <w:szCs w:val="28"/>
      </w:rPr>
    </w:lvl>
    <w:lvl w:ilvl="4">
      <w:start w:val="1"/>
      <w:numFmt w:val="decimal"/>
      <w:lvlText w:val="%1.%2.%3.%4.%5"/>
      <w:lvlJc w:val="left"/>
      <w:pPr>
        <w:ind w:left="2240" w:hanging="1080"/>
      </w:pPr>
      <w:rPr>
        <w:sz w:val="28"/>
        <w:szCs w:val="28"/>
      </w:rPr>
    </w:lvl>
    <w:lvl w:ilvl="5">
      <w:start w:val="1"/>
      <w:numFmt w:val="decimal"/>
      <w:lvlText w:val="%1.%2.%3.%4.%5.%6"/>
      <w:lvlJc w:val="left"/>
      <w:pPr>
        <w:ind w:left="2890" w:hanging="1440"/>
      </w:pPr>
      <w:rPr>
        <w:sz w:val="28"/>
        <w:szCs w:val="28"/>
      </w:rPr>
    </w:lvl>
    <w:lvl w:ilvl="6">
      <w:start w:val="1"/>
      <w:numFmt w:val="decimal"/>
      <w:lvlText w:val="%1.%2.%3.%4.%5.%6.%7"/>
      <w:lvlJc w:val="left"/>
      <w:pPr>
        <w:ind w:left="3180" w:hanging="1440"/>
      </w:pPr>
      <w:rPr>
        <w:sz w:val="28"/>
        <w:szCs w:val="28"/>
      </w:rPr>
    </w:lvl>
    <w:lvl w:ilvl="7">
      <w:start w:val="1"/>
      <w:numFmt w:val="decimal"/>
      <w:lvlText w:val="%1.%2.%3.%4.%5.%6.%7.%8"/>
      <w:lvlJc w:val="left"/>
      <w:pPr>
        <w:ind w:left="3830" w:hanging="1800"/>
      </w:pPr>
      <w:rPr>
        <w:sz w:val="28"/>
        <w:szCs w:val="28"/>
      </w:rPr>
    </w:lvl>
    <w:lvl w:ilvl="8">
      <w:start w:val="1"/>
      <w:numFmt w:val="decimal"/>
      <w:lvlText w:val="%1.%2.%3.%4.%5.%6.%7.%8.%9"/>
      <w:lvlJc w:val="left"/>
      <w:pPr>
        <w:ind w:left="4480" w:hanging="2160"/>
      </w:pPr>
      <w:rPr>
        <w:sz w:val="28"/>
        <w:szCs w:val="28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evenAndOddHeaders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2BBE"/>
    <w:rsid w:val="00031F29"/>
    <w:rsid w:val="00033D62"/>
    <w:rsid w:val="00042351"/>
    <w:rsid w:val="000B3E0D"/>
    <w:rsid w:val="000F2BBE"/>
    <w:rsid w:val="000F2E32"/>
    <w:rsid w:val="002002D5"/>
    <w:rsid w:val="00202048"/>
    <w:rsid w:val="00244173"/>
    <w:rsid w:val="0025074D"/>
    <w:rsid w:val="00263A0F"/>
    <w:rsid w:val="00270180"/>
    <w:rsid w:val="002C2DAA"/>
    <w:rsid w:val="00343BD7"/>
    <w:rsid w:val="003773BF"/>
    <w:rsid w:val="003B1849"/>
    <w:rsid w:val="003B735E"/>
    <w:rsid w:val="003C2494"/>
    <w:rsid w:val="003C428A"/>
    <w:rsid w:val="003C67D0"/>
    <w:rsid w:val="004075D9"/>
    <w:rsid w:val="00413358"/>
    <w:rsid w:val="004472CA"/>
    <w:rsid w:val="00571147"/>
    <w:rsid w:val="0057779E"/>
    <w:rsid w:val="00581908"/>
    <w:rsid w:val="00594B29"/>
    <w:rsid w:val="005B48B2"/>
    <w:rsid w:val="005F22C3"/>
    <w:rsid w:val="00614A39"/>
    <w:rsid w:val="006B1D25"/>
    <w:rsid w:val="006D0A4B"/>
    <w:rsid w:val="00752EF9"/>
    <w:rsid w:val="00776172"/>
    <w:rsid w:val="00791DBF"/>
    <w:rsid w:val="007F10FF"/>
    <w:rsid w:val="007F4B08"/>
    <w:rsid w:val="008066AA"/>
    <w:rsid w:val="00811B1C"/>
    <w:rsid w:val="0088060B"/>
    <w:rsid w:val="00885072"/>
    <w:rsid w:val="008A1ABE"/>
    <w:rsid w:val="008A3554"/>
    <w:rsid w:val="00977261"/>
    <w:rsid w:val="00980E4A"/>
    <w:rsid w:val="00A3133F"/>
    <w:rsid w:val="00A73B9F"/>
    <w:rsid w:val="00AE371D"/>
    <w:rsid w:val="00B2495C"/>
    <w:rsid w:val="00B258AB"/>
    <w:rsid w:val="00B460D5"/>
    <w:rsid w:val="00B8771F"/>
    <w:rsid w:val="00BB38A2"/>
    <w:rsid w:val="00C050EB"/>
    <w:rsid w:val="00C12FD7"/>
    <w:rsid w:val="00CE492A"/>
    <w:rsid w:val="00D4157D"/>
    <w:rsid w:val="00D41792"/>
    <w:rsid w:val="00D5774A"/>
    <w:rsid w:val="00D9322A"/>
    <w:rsid w:val="00DF037F"/>
    <w:rsid w:val="00E55895"/>
    <w:rsid w:val="00EB5BB8"/>
    <w:rsid w:val="00ED798E"/>
    <w:rsid w:val="00F1657B"/>
    <w:rsid w:val="00F2759E"/>
    <w:rsid w:val="00F33DD5"/>
    <w:rsid w:val="00F9410C"/>
    <w:rsid w:val="00FD7CFD"/>
    <w:rsid w:val="00FE1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4"/>
        <w:szCs w:val="24"/>
        <w:lang w:val="kk-KZ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BBE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9">
    <w:name w:val="heading 9"/>
    <w:basedOn w:val="a"/>
    <w:next w:val="a"/>
    <w:link w:val="90"/>
    <w:uiPriority w:val="9"/>
    <w:qFormat/>
    <w:rsid w:val="00C12FD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0F2BBE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customStyle="1" w:styleId="21">
    <w:name w:val="Заголовок 21"/>
    <w:basedOn w:val="a"/>
    <w:next w:val="a"/>
    <w:qFormat/>
    <w:rsid w:val="000F2BBE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customStyle="1" w:styleId="31">
    <w:name w:val="Заголовок 31"/>
    <w:basedOn w:val="a"/>
    <w:next w:val="a"/>
    <w:qFormat/>
    <w:rsid w:val="000F2BBE"/>
    <w:pPr>
      <w:keepNext/>
      <w:numPr>
        <w:ilvl w:val="2"/>
        <w:numId w:val="1"/>
      </w:numPr>
      <w:jc w:val="both"/>
      <w:outlineLvl w:val="2"/>
    </w:pPr>
    <w:rPr>
      <w:b/>
      <w:color w:val="000000"/>
      <w:sz w:val="28"/>
    </w:rPr>
  </w:style>
  <w:style w:type="paragraph" w:customStyle="1" w:styleId="41">
    <w:name w:val="Заголовок 41"/>
    <w:basedOn w:val="a"/>
    <w:next w:val="a"/>
    <w:qFormat/>
    <w:rsid w:val="000F2BBE"/>
    <w:pPr>
      <w:keepNext/>
      <w:numPr>
        <w:ilvl w:val="3"/>
        <w:numId w:val="1"/>
      </w:numPr>
      <w:pBdr>
        <w:bottom w:val="single" w:sz="4" w:space="1" w:color="000000"/>
      </w:pBdr>
      <w:jc w:val="center"/>
      <w:outlineLvl w:val="3"/>
    </w:pPr>
    <w:rPr>
      <w:sz w:val="28"/>
    </w:rPr>
  </w:style>
  <w:style w:type="paragraph" w:customStyle="1" w:styleId="51">
    <w:name w:val="Заголовок 51"/>
    <w:basedOn w:val="a"/>
    <w:next w:val="a"/>
    <w:qFormat/>
    <w:rsid w:val="000F2BBE"/>
    <w:pPr>
      <w:keepNext/>
      <w:numPr>
        <w:ilvl w:val="4"/>
        <w:numId w:val="1"/>
      </w:numPr>
      <w:pBdr>
        <w:bottom w:val="single" w:sz="4" w:space="1" w:color="000000"/>
      </w:pBdr>
      <w:spacing w:line="160" w:lineRule="atLeast"/>
      <w:ind w:left="4" w:right="57"/>
      <w:jc w:val="center"/>
      <w:outlineLvl w:val="4"/>
    </w:pPr>
    <w:rPr>
      <w:b/>
      <w:sz w:val="28"/>
    </w:rPr>
  </w:style>
  <w:style w:type="paragraph" w:customStyle="1" w:styleId="61">
    <w:name w:val="Заголовок 61"/>
    <w:basedOn w:val="a"/>
    <w:next w:val="a"/>
    <w:qFormat/>
    <w:rsid w:val="000F2BBE"/>
    <w:pPr>
      <w:keepNext/>
      <w:numPr>
        <w:ilvl w:val="5"/>
        <w:numId w:val="1"/>
      </w:numPr>
      <w:tabs>
        <w:tab w:val="left" w:pos="4536"/>
      </w:tabs>
      <w:spacing w:line="80" w:lineRule="atLeast"/>
      <w:ind w:firstLine="851"/>
      <w:jc w:val="both"/>
      <w:outlineLvl w:val="5"/>
    </w:pPr>
    <w:rPr>
      <w:sz w:val="28"/>
    </w:rPr>
  </w:style>
  <w:style w:type="paragraph" w:customStyle="1" w:styleId="71">
    <w:name w:val="Заголовок 71"/>
    <w:basedOn w:val="a"/>
    <w:next w:val="a"/>
    <w:qFormat/>
    <w:rsid w:val="000F2BBE"/>
    <w:pPr>
      <w:keepNext/>
      <w:numPr>
        <w:ilvl w:val="6"/>
        <w:numId w:val="1"/>
      </w:numPr>
      <w:ind w:left="5103"/>
      <w:outlineLvl w:val="6"/>
    </w:pPr>
    <w:rPr>
      <w:sz w:val="28"/>
    </w:rPr>
  </w:style>
  <w:style w:type="paragraph" w:customStyle="1" w:styleId="81">
    <w:name w:val="Заголовок 81"/>
    <w:basedOn w:val="a"/>
    <w:next w:val="a"/>
    <w:qFormat/>
    <w:rsid w:val="000F2BBE"/>
    <w:pPr>
      <w:keepNext/>
      <w:numPr>
        <w:ilvl w:val="7"/>
        <w:numId w:val="1"/>
      </w:numPr>
      <w:jc w:val="both"/>
      <w:outlineLvl w:val="7"/>
    </w:pPr>
    <w:rPr>
      <w:b/>
      <w:sz w:val="28"/>
    </w:rPr>
  </w:style>
  <w:style w:type="paragraph" w:customStyle="1" w:styleId="91">
    <w:name w:val="Заголовок 91"/>
    <w:basedOn w:val="a"/>
    <w:next w:val="a"/>
    <w:qFormat/>
    <w:rsid w:val="000F2BBE"/>
    <w:pPr>
      <w:keepNext/>
      <w:numPr>
        <w:ilvl w:val="8"/>
        <w:numId w:val="1"/>
      </w:numPr>
      <w:ind w:firstLine="709"/>
      <w:jc w:val="both"/>
      <w:outlineLvl w:val="8"/>
    </w:pPr>
    <w:rPr>
      <w:sz w:val="28"/>
    </w:rPr>
  </w:style>
  <w:style w:type="character" w:customStyle="1" w:styleId="WW8Num1z0">
    <w:name w:val="WW8Num1z0"/>
    <w:qFormat/>
    <w:rsid w:val="000F2BBE"/>
  </w:style>
  <w:style w:type="character" w:customStyle="1" w:styleId="WW8Num1z1">
    <w:name w:val="WW8Num1z1"/>
    <w:qFormat/>
    <w:rsid w:val="000F2BBE"/>
  </w:style>
  <w:style w:type="character" w:customStyle="1" w:styleId="WW8Num1z2">
    <w:name w:val="WW8Num1z2"/>
    <w:qFormat/>
    <w:rsid w:val="000F2BBE"/>
  </w:style>
  <w:style w:type="character" w:customStyle="1" w:styleId="WW8Num1z3">
    <w:name w:val="WW8Num1z3"/>
    <w:qFormat/>
    <w:rsid w:val="000F2BBE"/>
  </w:style>
  <w:style w:type="character" w:customStyle="1" w:styleId="WW8Num1z4">
    <w:name w:val="WW8Num1z4"/>
    <w:qFormat/>
    <w:rsid w:val="000F2BBE"/>
  </w:style>
  <w:style w:type="character" w:customStyle="1" w:styleId="WW8Num1z5">
    <w:name w:val="WW8Num1z5"/>
    <w:qFormat/>
    <w:rsid w:val="000F2BBE"/>
  </w:style>
  <w:style w:type="character" w:customStyle="1" w:styleId="WW8Num1z6">
    <w:name w:val="WW8Num1z6"/>
    <w:qFormat/>
    <w:rsid w:val="000F2BBE"/>
  </w:style>
  <w:style w:type="character" w:customStyle="1" w:styleId="WW8Num1z7">
    <w:name w:val="WW8Num1z7"/>
    <w:qFormat/>
    <w:rsid w:val="000F2BBE"/>
  </w:style>
  <w:style w:type="character" w:customStyle="1" w:styleId="WW8Num1z8">
    <w:name w:val="WW8Num1z8"/>
    <w:qFormat/>
    <w:rsid w:val="000F2BBE"/>
  </w:style>
  <w:style w:type="character" w:customStyle="1" w:styleId="WW8Num2z0">
    <w:name w:val="WW8Num2z0"/>
    <w:qFormat/>
    <w:rsid w:val="000F2BBE"/>
    <w:rPr>
      <w:rFonts w:ascii="Symbol" w:hAnsi="Symbol" w:cs="Symbol"/>
    </w:rPr>
  </w:style>
  <w:style w:type="character" w:customStyle="1" w:styleId="WW8Num3z0">
    <w:name w:val="WW8Num3z0"/>
    <w:qFormat/>
    <w:rsid w:val="000F2BBE"/>
    <w:rPr>
      <w:rFonts w:ascii="Symbol" w:hAnsi="Symbol" w:cs="Symbol"/>
    </w:rPr>
  </w:style>
  <w:style w:type="character" w:customStyle="1" w:styleId="WW8Num4z0">
    <w:name w:val="WW8Num4z0"/>
    <w:qFormat/>
    <w:rsid w:val="000F2BBE"/>
    <w:rPr>
      <w:rFonts w:ascii="Symbol" w:hAnsi="Symbol" w:cs="Symbol"/>
    </w:rPr>
  </w:style>
  <w:style w:type="character" w:customStyle="1" w:styleId="WW8Num5z0">
    <w:name w:val="WW8Num5z0"/>
    <w:qFormat/>
    <w:rsid w:val="000F2BBE"/>
    <w:rPr>
      <w:rFonts w:ascii="Symbol" w:hAnsi="Symbol" w:cs="Symbol"/>
    </w:rPr>
  </w:style>
  <w:style w:type="character" w:customStyle="1" w:styleId="WW8Num6z0">
    <w:name w:val="WW8Num6z0"/>
    <w:qFormat/>
    <w:rsid w:val="000F2BBE"/>
    <w:rPr>
      <w:rFonts w:ascii="Symbol" w:hAnsi="Symbol" w:cs="Symbol"/>
    </w:rPr>
  </w:style>
  <w:style w:type="character" w:customStyle="1" w:styleId="WW8Num7z0">
    <w:name w:val="WW8Num7z0"/>
    <w:qFormat/>
    <w:rsid w:val="000F2BBE"/>
    <w:rPr>
      <w:rFonts w:ascii="Symbol" w:hAnsi="Symbol" w:cs="Symbol"/>
    </w:rPr>
  </w:style>
  <w:style w:type="character" w:customStyle="1" w:styleId="WW8Num8z0">
    <w:name w:val="WW8Num8z0"/>
    <w:qFormat/>
    <w:rsid w:val="000F2BBE"/>
    <w:rPr>
      <w:rFonts w:ascii="Symbol" w:hAnsi="Symbol" w:cs="Symbol"/>
    </w:rPr>
  </w:style>
  <w:style w:type="character" w:customStyle="1" w:styleId="WW8Num9z0">
    <w:name w:val="WW8Num9z0"/>
    <w:qFormat/>
    <w:rsid w:val="000F2BBE"/>
    <w:rPr>
      <w:rFonts w:ascii="Wingdings" w:hAnsi="Wingdings" w:cs="Wingdings"/>
    </w:rPr>
  </w:style>
  <w:style w:type="character" w:customStyle="1" w:styleId="WW8Num10z0">
    <w:name w:val="WW8Num10z0"/>
    <w:qFormat/>
    <w:rsid w:val="000F2BBE"/>
  </w:style>
  <w:style w:type="character" w:customStyle="1" w:styleId="WW8Num10z1">
    <w:name w:val="WW8Num10z1"/>
    <w:qFormat/>
    <w:rsid w:val="000F2BBE"/>
  </w:style>
  <w:style w:type="character" w:customStyle="1" w:styleId="WW8Num10z2">
    <w:name w:val="WW8Num10z2"/>
    <w:qFormat/>
    <w:rsid w:val="000F2BBE"/>
  </w:style>
  <w:style w:type="character" w:customStyle="1" w:styleId="WW8Num10z3">
    <w:name w:val="WW8Num10z3"/>
    <w:qFormat/>
    <w:rsid w:val="000F2BBE"/>
  </w:style>
  <w:style w:type="character" w:customStyle="1" w:styleId="WW8Num10z4">
    <w:name w:val="WW8Num10z4"/>
    <w:qFormat/>
    <w:rsid w:val="000F2BBE"/>
  </w:style>
  <w:style w:type="character" w:customStyle="1" w:styleId="WW8Num10z5">
    <w:name w:val="WW8Num10z5"/>
    <w:qFormat/>
    <w:rsid w:val="000F2BBE"/>
  </w:style>
  <w:style w:type="character" w:customStyle="1" w:styleId="WW8Num10z6">
    <w:name w:val="WW8Num10z6"/>
    <w:qFormat/>
    <w:rsid w:val="000F2BBE"/>
  </w:style>
  <w:style w:type="character" w:customStyle="1" w:styleId="WW8Num10z7">
    <w:name w:val="WW8Num10z7"/>
    <w:qFormat/>
    <w:rsid w:val="000F2BBE"/>
  </w:style>
  <w:style w:type="character" w:customStyle="1" w:styleId="WW8Num10z8">
    <w:name w:val="WW8Num10z8"/>
    <w:qFormat/>
    <w:rsid w:val="000F2BBE"/>
  </w:style>
  <w:style w:type="character" w:customStyle="1" w:styleId="WW8Num11z0">
    <w:name w:val="WW8Num11z0"/>
    <w:qFormat/>
    <w:rsid w:val="000F2BBE"/>
  </w:style>
  <w:style w:type="character" w:customStyle="1" w:styleId="WW8Num11z1">
    <w:name w:val="WW8Num11z1"/>
    <w:qFormat/>
    <w:rsid w:val="000F2BBE"/>
  </w:style>
  <w:style w:type="character" w:customStyle="1" w:styleId="WW8Num11z2">
    <w:name w:val="WW8Num11z2"/>
    <w:qFormat/>
    <w:rsid w:val="000F2BBE"/>
  </w:style>
  <w:style w:type="character" w:customStyle="1" w:styleId="WW8Num11z3">
    <w:name w:val="WW8Num11z3"/>
    <w:qFormat/>
    <w:rsid w:val="000F2BBE"/>
  </w:style>
  <w:style w:type="character" w:customStyle="1" w:styleId="WW8Num11z4">
    <w:name w:val="WW8Num11z4"/>
    <w:qFormat/>
    <w:rsid w:val="000F2BBE"/>
  </w:style>
  <w:style w:type="character" w:customStyle="1" w:styleId="WW8Num11z5">
    <w:name w:val="WW8Num11z5"/>
    <w:qFormat/>
    <w:rsid w:val="000F2BBE"/>
  </w:style>
  <w:style w:type="character" w:customStyle="1" w:styleId="WW8Num11z6">
    <w:name w:val="WW8Num11z6"/>
    <w:qFormat/>
    <w:rsid w:val="000F2BBE"/>
  </w:style>
  <w:style w:type="character" w:customStyle="1" w:styleId="WW8Num11z7">
    <w:name w:val="WW8Num11z7"/>
    <w:qFormat/>
    <w:rsid w:val="000F2BBE"/>
  </w:style>
  <w:style w:type="character" w:customStyle="1" w:styleId="WW8Num11z8">
    <w:name w:val="WW8Num11z8"/>
    <w:qFormat/>
    <w:rsid w:val="000F2BBE"/>
  </w:style>
  <w:style w:type="character" w:customStyle="1" w:styleId="WW8Num12z0">
    <w:name w:val="WW8Num12z0"/>
    <w:qFormat/>
    <w:rsid w:val="000F2BBE"/>
  </w:style>
  <w:style w:type="character" w:customStyle="1" w:styleId="WW8Num13z0">
    <w:name w:val="WW8Num13z0"/>
    <w:qFormat/>
    <w:rsid w:val="000F2BBE"/>
  </w:style>
  <w:style w:type="character" w:customStyle="1" w:styleId="WW8Num14z0">
    <w:name w:val="WW8Num14z0"/>
    <w:qFormat/>
    <w:rsid w:val="000F2BBE"/>
  </w:style>
  <w:style w:type="character" w:customStyle="1" w:styleId="WW8Num15z0">
    <w:name w:val="WW8Num15z0"/>
    <w:qFormat/>
    <w:rsid w:val="000F2BBE"/>
  </w:style>
  <w:style w:type="character" w:customStyle="1" w:styleId="WW8Num16z0">
    <w:name w:val="WW8Num16z0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WW8Num16z1">
    <w:name w:val="WW8Num16z1"/>
    <w:qFormat/>
    <w:rsid w:val="000F2BBE"/>
  </w:style>
  <w:style w:type="character" w:customStyle="1" w:styleId="WW8Num16z2">
    <w:name w:val="WW8Num16z2"/>
    <w:qFormat/>
    <w:rsid w:val="000F2BBE"/>
  </w:style>
  <w:style w:type="character" w:customStyle="1" w:styleId="WW8Num16z3">
    <w:name w:val="WW8Num16z3"/>
    <w:qFormat/>
    <w:rsid w:val="000F2BBE"/>
  </w:style>
  <w:style w:type="character" w:customStyle="1" w:styleId="WW8Num16z4">
    <w:name w:val="WW8Num16z4"/>
    <w:qFormat/>
    <w:rsid w:val="000F2BBE"/>
  </w:style>
  <w:style w:type="character" w:customStyle="1" w:styleId="WW8Num16z5">
    <w:name w:val="WW8Num16z5"/>
    <w:qFormat/>
    <w:rsid w:val="000F2BBE"/>
  </w:style>
  <w:style w:type="character" w:customStyle="1" w:styleId="WW8Num16z6">
    <w:name w:val="WW8Num16z6"/>
    <w:qFormat/>
    <w:rsid w:val="000F2BBE"/>
  </w:style>
  <w:style w:type="character" w:customStyle="1" w:styleId="WW8Num16z7">
    <w:name w:val="WW8Num16z7"/>
    <w:qFormat/>
    <w:rsid w:val="000F2BBE"/>
  </w:style>
  <w:style w:type="character" w:customStyle="1" w:styleId="WW8Num16z8">
    <w:name w:val="WW8Num16z8"/>
    <w:qFormat/>
    <w:rsid w:val="000F2BBE"/>
  </w:style>
  <w:style w:type="character" w:customStyle="1" w:styleId="WW8Num17z0">
    <w:name w:val="WW8Num17z0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WW8Num17z1">
    <w:name w:val="WW8Num17z1"/>
    <w:qFormat/>
    <w:rsid w:val="000F2BBE"/>
  </w:style>
  <w:style w:type="character" w:customStyle="1" w:styleId="WW8Num17z2">
    <w:name w:val="WW8Num17z2"/>
    <w:qFormat/>
    <w:rsid w:val="000F2BBE"/>
  </w:style>
  <w:style w:type="character" w:customStyle="1" w:styleId="WW8Num17z3">
    <w:name w:val="WW8Num17z3"/>
    <w:qFormat/>
    <w:rsid w:val="000F2BBE"/>
  </w:style>
  <w:style w:type="character" w:customStyle="1" w:styleId="WW8Num17z4">
    <w:name w:val="WW8Num17z4"/>
    <w:qFormat/>
    <w:rsid w:val="000F2BBE"/>
  </w:style>
  <w:style w:type="character" w:customStyle="1" w:styleId="WW8Num17z5">
    <w:name w:val="WW8Num17z5"/>
    <w:qFormat/>
    <w:rsid w:val="000F2BBE"/>
  </w:style>
  <w:style w:type="character" w:customStyle="1" w:styleId="WW8Num17z6">
    <w:name w:val="WW8Num17z6"/>
    <w:qFormat/>
    <w:rsid w:val="000F2BBE"/>
  </w:style>
  <w:style w:type="character" w:customStyle="1" w:styleId="WW8Num17z7">
    <w:name w:val="WW8Num17z7"/>
    <w:qFormat/>
    <w:rsid w:val="000F2BBE"/>
  </w:style>
  <w:style w:type="character" w:customStyle="1" w:styleId="WW8Num17z8">
    <w:name w:val="WW8Num17z8"/>
    <w:qFormat/>
    <w:rsid w:val="000F2BBE"/>
  </w:style>
  <w:style w:type="character" w:customStyle="1" w:styleId="WW8Num18z0">
    <w:name w:val="WW8Num18z0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WW8Num18z1">
    <w:name w:val="WW8Num18z1"/>
    <w:qFormat/>
    <w:rsid w:val="000F2BBE"/>
  </w:style>
  <w:style w:type="character" w:customStyle="1" w:styleId="WW8Num18z2">
    <w:name w:val="WW8Num18z2"/>
    <w:qFormat/>
    <w:rsid w:val="000F2BBE"/>
  </w:style>
  <w:style w:type="character" w:customStyle="1" w:styleId="WW8Num18z3">
    <w:name w:val="WW8Num18z3"/>
    <w:qFormat/>
    <w:rsid w:val="000F2BBE"/>
  </w:style>
  <w:style w:type="character" w:customStyle="1" w:styleId="WW8Num18z4">
    <w:name w:val="WW8Num18z4"/>
    <w:qFormat/>
    <w:rsid w:val="000F2BBE"/>
  </w:style>
  <w:style w:type="character" w:customStyle="1" w:styleId="WW8Num18z5">
    <w:name w:val="WW8Num18z5"/>
    <w:qFormat/>
    <w:rsid w:val="000F2BBE"/>
  </w:style>
  <w:style w:type="character" w:customStyle="1" w:styleId="WW8Num18z6">
    <w:name w:val="WW8Num18z6"/>
    <w:qFormat/>
    <w:rsid w:val="000F2BBE"/>
  </w:style>
  <w:style w:type="character" w:customStyle="1" w:styleId="WW8Num18z7">
    <w:name w:val="WW8Num18z7"/>
    <w:qFormat/>
    <w:rsid w:val="000F2BBE"/>
  </w:style>
  <w:style w:type="character" w:customStyle="1" w:styleId="WW8Num18z8">
    <w:name w:val="WW8Num18z8"/>
    <w:qFormat/>
    <w:rsid w:val="000F2BBE"/>
  </w:style>
  <w:style w:type="character" w:customStyle="1" w:styleId="WW8Num19z0">
    <w:name w:val="WW8Num19z0"/>
    <w:qFormat/>
    <w:rsid w:val="000F2BBE"/>
    <w:rPr>
      <w:sz w:val="28"/>
      <w:szCs w:val="28"/>
    </w:rPr>
  </w:style>
  <w:style w:type="character" w:customStyle="1" w:styleId="WW8Num20z0">
    <w:name w:val="WW8Num20z0"/>
    <w:qFormat/>
    <w:rsid w:val="000F2BBE"/>
  </w:style>
  <w:style w:type="character" w:customStyle="1" w:styleId="WW8Num21z0">
    <w:name w:val="WW8Num21z0"/>
    <w:qFormat/>
    <w:rsid w:val="000F2BBE"/>
  </w:style>
  <w:style w:type="character" w:customStyle="1" w:styleId="WW8Num22z0">
    <w:name w:val="WW8Num22z0"/>
    <w:qFormat/>
    <w:rsid w:val="000F2BBE"/>
  </w:style>
  <w:style w:type="character" w:customStyle="1" w:styleId="WW8Num23z0">
    <w:name w:val="WW8Num23z0"/>
    <w:qFormat/>
    <w:rsid w:val="000F2BBE"/>
  </w:style>
  <w:style w:type="character" w:customStyle="1" w:styleId="WW8Num24z0">
    <w:name w:val="WW8Num24z0"/>
    <w:qFormat/>
    <w:rsid w:val="000F2BBE"/>
  </w:style>
  <w:style w:type="character" w:customStyle="1" w:styleId="WW8Num25z0">
    <w:name w:val="WW8Num25z0"/>
    <w:qFormat/>
    <w:rsid w:val="000F2BBE"/>
    <w:rPr>
      <w:sz w:val="24"/>
    </w:rPr>
  </w:style>
  <w:style w:type="character" w:customStyle="1" w:styleId="WW8Num25z1">
    <w:name w:val="WW8Num25z1"/>
    <w:qFormat/>
    <w:rsid w:val="000F2BBE"/>
  </w:style>
  <w:style w:type="character" w:customStyle="1" w:styleId="WW8Num25z2">
    <w:name w:val="WW8Num25z2"/>
    <w:qFormat/>
    <w:rsid w:val="000F2BBE"/>
  </w:style>
  <w:style w:type="character" w:customStyle="1" w:styleId="WW8Num25z3">
    <w:name w:val="WW8Num25z3"/>
    <w:qFormat/>
    <w:rsid w:val="000F2BBE"/>
  </w:style>
  <w:style w:type="character" w:customStyle="1" w:styleId="WW8Num25z4">
    <w:name w:val="WW8Num25z4"/>
    <w:qFormat/>
    <w:rsid w:val="000F2BBE"/>
  </w:style>
  <w:style w:type="character" w:customStyle="1" w:styleId="WW8Num25z5">
    <w:name w:val="WW8Num25z5"/>
    <w:qFormat/>
    <w:rsid w:val="000F2BBE"/>
  </w:style>
  <w:style w:type="character" w:customStyle="1" w:styleId="WW8Num25z6">
    <w:name w:val="WW8Num25z6"/>
    <w:qFormat/>
    <w:rsid w:val="000F2BBE"/>
  </w:style>
  <w:style w:type="character" w:customStyle="1" w:styleId="WW8Num25z7">
    <w:name w:val="WW8Num25z7"/>
    <w:qFormat/>
    <w:rsid w:val="000F2BBE"/>
  </w:style>
  <w:style w:type="character" w:customStyle="1" w:styleId="WW8Num25z8">
    <w:name w:val="WW8Num25z8"/>
    <w:qFormat/>
    <w:rsid w:val="000F2BBE"/>
  </w:style>
  <w:style w:type="character" w:customStyle="1" w:styleId="WW8Num26z0">
    <w:name w:val="WW8Num26z0"/>
    <w:qFormat/>
    <w:rsid w:val="000F2BBE"/>
  </w:style>
  <w:style w:type="character" w:customStyle="1" w:styleId="WW8Num27z0">
    <w:name w:val="WW8Num27z0"/>
    <w:qFormat/>
    <w:rsid w:val="000F2BBE"/>
    <w:rPr>
      <w:sz w:val="24"/>
    </w:rPr>
  </w:style>
  <w:style w:type="character" w:customStyle="1" w:styleId="WW8Num27z1">
    <w:name w:val="WW8Num27z1"/>
    <w:qFormat/>
    <w:rsid w:val="000F2BBE"/>
  </w:style>
  <w:style w:type="character" w:customStyle="1" w:styleId="WW8Num27z2">
    <w:name w:val="WW8Num27z2"/>
    <w:qFormat/>
    <w:rsid w:val="000F2BBE"/>
  </w:style>
  <w:style w:type="character" w:customStyle="1" w:styleId="WW8Num27z3">
    <w:name w:val="WW8Num27z3"/>
    <w:qFormat/>
    <w:rsid w:val="000F2BBE"/>
  </w:style>
  <w:style w:type="character" w:customStyle="1" w:styleId="WW8Num27z4">
    <w:name w:val="WW8Num27z4"/>
    <w:qFormat/>
    <w:rsid w:val="000F2BBE"/>
  </w:style>
  <w:style w:type="character" w:customStyle="1" w:styleId="WW8Num27z5">
    <w:name w:val="WW8Num27z5"/>
    <w:qFormat/>
    <w:rsid w:val="000F2BBE"/>
  </w:style>
  <w:style w:type="character" w:customStyle="1" w:styleId="WW8Num27z6">
    <w:name w:val="WW8Num27z6"/>
    <w:qFormat/>
    <w:rsid w:val="000F2BBE"/>
  </w:style>
  <w:style w:type="character" w:customStyle="1" w:styleId="WW8Num27z7">
    <w:name w:val="WW8Num27z7"/>
    <w:qFormat/>
    <w:rsid w:val="000F2BBE"/>
  </w:style>
  <w:style w:type="character" w:customStyle="1" w:styleId="WW8Num27z8">
    <w:name w:val="WW8Num27z8"/>
    <w:qFormat/>
    <w:rsid w:val="000F2BBE"/>
  </w:style>
  <w:style w:type="character" w:customStyle="1" w:styleId="WW8Num28z0">
    <w:name w:val="WW8Num28z0"/>
    <w:qFormat/>
    <w:rsid w:val="000F2BBE"/>
  </w:style>
  <w:style w:type="character" w:customStyle="1" w:styleId="WW8Num29z0">
    <w:name w:val="WW8Num29z0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WW8Num29z1">
    <w:name w:val="WW8Num29z1"/>
    <w:qFormat/>
    <w:rsid w:val="000F2BBE"/>
  </w:style>
  <w:style w:type="character" w:customStyle="1" w:styleId="WW8Num29z2">
    <w:name w:val="WW8Num29z2"/>
    <w:qFormat/>
    <w:rsid w:val="000F2BBE"/>
  </w:style>
  <w:style w:type="character" w:customStyle="1" w:styleId="WW8Num29z3">
    <w:name w:val="WW8Num29z3"/>
    <w:qFormat/>
    <w:rsid w:val="000F2BBE"/>
  </w:style>
  <w:style w:type="character" w:customStyle="1" w:styleId="WW8Num29z4">
    <w:name w:val="WW8Num29z4"/>
    <w:qFormat/>
    <w:rsid w:val="000F2BBE"/>
  </w:style>
  <w:style w:type="character" w:customStyle="1" w:styleId="WW8Num29z5">
    <w:name w:val="WW8Num29z5"/>
    <w:qFormat/>
    <w:rsid w:val="000F2BBE"/>
  </w:style>
  <w:style w:type="character" w:customStyle="1" w:styleId="WW8Num29z6">
    <w:name w:val="WW8Num29z6"/>
    <w:qFormat/>
    <w:rsid w:val="000F2BBE"/>
  </w:style>
  <w:style w:type="character" w:customStyle="1" w:styleId="WW8Num29z7">
    <w:name w:val="WW8Num29z7"/>
    <w:qFormat/>
    <w:rsid w:val="000F2BBE"/>
  </w:style>
  <w:style w:type="character" w:customStyle="1" w:styleId="WW8Num29z8">
    <w:name w:val="WW8Num29z8"/>
    <w:qFormat/>
    <w:rsid w:val="000F2BBE"/>
  </w:style>
  <w:style w:type="character" w:customStyle="1" w:styleId="WW8Num30z0">
    <w:name w:val="WW8Num30z0"/>
    <w:qFormat/>
    <w:rsid w:val="000F2BBE"/>
  </w:style>
  <w:style w:type="character" w:customStyle="1" w:styleId="WW8Num31z0">
    <w:name w:val="WW8Num31z0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WW8Num31z1">
    <w:name w:val="WW8Num31z1"/>
    <w:qFormat/>
    <w:rsid w:val="000F2BB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WW8Num32z0">
    <w:name w:val="WW8Num32z0"/>
    <w:qFormat/>
    <w:rsid w:val="000F2BBE"/>
  </w:style>
  <w:style w:type="character" w:customStyle="1" w:styleId="WW8Num33z0">
    <w:name w:val="WW8Num33z0"/>
    <w:qFormat/>
    <w:rsid w:val="000F2BBE"/>
  </w:style>
  <w:style w:type="character" w:customStyle="1" w:styleId="WW8Num34z0">
    <w:name w:val="WW8Num34z0"/>
    <w:qFormat/>
    <w:rsid w:val="000F2BBE"/>
  </w:style>
  <w:style w:type="character" w:customStyle="1" w:styleId="WW8Num35z0">
    <w:name w:val="WW8Num35z0"/>
    <w:qFormat/>
    <w:rsid w:val="000F2BBE"/>
    <w:rPr>
      <w:rFonts w:ascii="Times New Roman" w:hAnsi="Times New Roman" w:cs="Times New Roman"/>
      <w:szCs w:val="28"/>
    </w:rPr>
  </w:style>
  <w:style w:type="character" w:customStyle="1" w:styleId="WW8Num35z1">
    <w:name w:val="WW8Num35z1"/>
    <w:qFormat/>
    <w:rsid w:val="000F2BBE"/>
    <w:rPr>
      <w:rFonts w:ascii="Courier New" w:hAnsi="Courier New" w:cs="Courier New"/>
    </w:rPr>
  </w:style>
  <w:style w:type="character" w:customStyle="1" w:styleId="WW8Num35z2">
    <w:name w:val="WW8Num35z2"/>
    <w:qFormat/>
    <w:rsid w:val="000F2BBE"/>
    <w:rPr>
      <w:rFonts w:ascii="Wingdings" w:hAnsi="Wingdings" w:cs="Wingdings"/>
    </w:rPr>
  </w:style>
  <w:style w:type="character" w:customStyle="1" w:styleId="WW8Num35z3">
    <w:name w:val="WW8Num35z3"/>
    <w:qFormat/>
    <w:rsid w:val="000F2BBE"/>
    <w:rPr>
      <w:rFonts w:ascii="Symbol" w:hAnsi="Symbol" w:cs="Symbol"/>
    </w:rPr>
  </w:style>
  <w:style w:type="character" w:customStyle="1" w:styleId="WW8Num36z0">
    <w:name w:val="WW8Num36z0"/>
    <w:qFormat/>
    <w:rsid w:val="000F2BBE"/>
  </w:style>
  <w:style w:type="character" w:customStyle="1" w:styleId="WW8Num37z0">
    <w:name w:val="WW8Num37z0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WW8Num37z1">
    <w:name w:val="WW8Num37z1"/>
    <w:qFormat/>
    <w:rsid w:val="000F2BBE"/>
  </w:style>
  <w:style w:type="character" w:customStyle="1" w:styleId="WW8Num37z2">
    <w:name w:val="WW8Num37z2"/>
    <w:qFormat/>
    <w:rsid w:val="000F2BBE"/>
  </w:style>
  <w:style w:type="character" w:customStyle="1" w:styleId="WW8Num37z3">
    <w:name w:val="WW8Num37z3"/>
    <w:qFormat/>
    <w:rsid w:val="000F2BBE"/>
  </w:style>
  <w:style w:type="character" w:customStyle="1" w:styleId="WW8Num37z4">
    <w:name w:val="WW8Num37z4"/>
    <w:qFormat/>
    <w:rsid w:val="000F2BBE"/>
  </w:style>
  <w:style w:type="character" w:customStyle="1" w:styleId="WW8Num37z5">
    <w:name w:val="WW8Num37z5"/>
    <w:qFormat/>
    <w:rsid w:val="000F2BBE"/>
  </w:style>
  <w:style w:type="character" w:customStyle="1" w:styleId="WW8Num37z6">
    <w:name w:val="WW8Num37z6"/>
    <w:qFormat/>
    <w:rsid w:val="000F2BBE"/>
  </w:style>
  <w:style w:type="character" w:customStyle="1" w:styleId="WW8Num37z7">
    <w:name w:val="WW8Num37z7"/>
    <w:qFormat/>
    <w:rsid w:val="000F2BBE"/>
  </w:style>
  <w:style w:type="character" w:customStyle="1" w:styleId="WW8Num37z8">
    <w:name w:val="WW8Num37z8"/>
    <w:qFormat/>
    <w:rsid w:val="000F2BBE"/>
  </w:style>
  <w:style w:type="character" w:customStyle="1" w:styleId="WW8Num38z0">
    <w:name w:val="WW8Num38z0"/>
    <w:qFormat/>
    <w:rsid w:val="000F2BBE"/>
    <w:rPr>
      <w:b/>
      <w:sz w:val="28"/>
      <w:szCs w:val="28"/>
    </w:rPr>
  </w:style>
  <w:style w:type="character" w:customStyle="1" w:styleId="WW8Num38z1">
    <w:name w:val="WW8Num38z1"/>
    <w:qFormat/>
    <w:rsid w:val="000F2BBE"/>
  </w:style>
  <w:style w:type="character" w:customStyle="1" w:styleId="WW8Num38z2">
    <w:name w:val="WW8Num38z2"/>
    <w:qFormat/>
    <w:rsid w:val="000F2BBE"/>
  </w:style>
  <w:style w:type="character" w:customStyle="1" w:styleId="WW8Num38z3">
    <w:name w:val="WW8Num38z3"/>
    <w:qFormat/>
    <w:rsid w:val="000F2BBE"/>
  </w:style>
  <w:style w:type="character" w:customStyle="1" w:styleId="WW8Num38z4">
    <w:name w:val="WW8Num38z4"/>
    <w:qFormat/>
    <w:rsid w:val="000F2BBE"/>
  </w:style>
  <w:style w:type="character" w:customStyle="1" w:styleId="WW8Num38z5">
    <w:name w:val="WW8Num38z5"/>
    <w:qFormat/>
    <w:rsid w:val="000F2BBE"/>
  </w:style>
  <w:style w:type="character" w:customStyle="1" w:styleId="WW8Num38z6">
    <w:name w:val="WW8Num38z6"/>
    <w:qFormat/>
    <w:rsid w:val="000F2BBE"/>
  </w:style>
  <w:style w:type="character" w:customStyle="1" w:styleId="WW8Num38z7">
    <w:name w:val="WW8Num38z7"/>
    <w:qFormat/>
    <w:rsid w:val="000F2BBE"/>
  </w:style>
  <w:style w:type="character" w:customStyle="1" w:styleId="WW8Num38z8">
    <w:name w:val="WW8Num38z8"/>
    <w:qFormat/>
    <w:rsid w:val="000F2BBE"/>
  </w:style>
  <w:style w:type="character" w:customStyle="1" w:styleId="WW8Num39z0">
    <w:name w:val="WW8Num39z0"/>
    <w:qFormat/>
    <w:rsid w:val="000F2BBE"/>
    <w:rPr>
      <w:sz w:val="28"/>
      <w:szCs w:val="28"/>
    </w:rPr>
  </w:style>
  <w:style w:type="character" w:styleId="a3">
    <w:name w:val="page number"/>
    <w:basedOn w:val="a0"/>
    <w:rsid w:val="000F2BBE"/>
  </w:style>
  <w:style w:type="character" w:customStyle="1" w:styleId="a4">
    <w:name w:val="Символ сноски"/>
    <w:qFormat/>
    <w:rsid w:val="000F2BBE"/>
    <w:rPr>
      <w:vertAlign w:val="superscript"/>
    </w:rPr>
  </w:style>
  <w:style w:type="character" w:styleId="a5">
    <w:name w:val="Emphasis"/>
    <w:qFormat/>
    <w:rsid w:val="000F2BBE"/>
    <w:rPr>
      <w:i/>
    </w:rPr>
  </w:style>
  <w:style w:type="character" w:customStyle="1" w:styleId="0">
    <w:name w:val="Первая строка:  0 Знак Знак Знак"/>
    <w:qFormat/>
    <w:rsid w:val="000F2BBE"/>
    <w:rPr>
      <w:sz w:val="24"/>
      <w:lang w:val="ru-RU" w:bidi="ar-SA"/>
    </w:rPr>
  </w:style>
  <w:style w:type="character" w:customStyle="1" w:styleId="postbody1">
    <w:name w:val="postbody1"/>
    <w:qFormat/>
    <w:rsid w:val="000F2BBE"/>
    <w:rPr>
      <w:sz w:val="24"/>
      <w:szCs w:val="24"/>
    </w:rPr>
  </w:style>
  <w:style w:type="character" w:customStyle="1" w:styleId="110">
    <w:name w:val="Основной текст (11)_"/>
    <w:qFormat/>
    <w:rsid w:val="000F2BBE"/>
    <w:rPr>
      <w:sz w:val="22"/>
      <w:szCs w:val="22"/>
      <w:lang w:bidi="ar-SA"/>
    </w:rPr>
  </w:style>
  <w:style w:type="character" w:customStyle="1" w:styleId="WW8Num5z1">
    <w:name w:val="WW8Num5z1"/>
    <w:qFormat/>
    <w:rsid w:val="000F2BBE"/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qFormat/>
    <w:rsid w:val="000F2BBE"/>
    <w:rPr>
      <w:sz w:val="24"/>
    </w:rPr>
  </w:style>
  <w:style w:type="character" w:customStyle="1" w:styleId="a7">
    <w:name w:val="Основной текст_"/>
    <w:basedOn w:val="a0"/>
    <w:qFormat/>
    <w:rsid w:val="000F2BBE"/>
    <w:rPr>
      <w:sz w:val="27"/>
      <w:szCs w:val="27"/>
      <w:highlight w:val="white"/>
    </w:rPr>
  </w:style>
  <w:style w:type="character" w:customStyle="1" w:styleId="22">
    <w:name w:val="Основной текст (22)_"/>
    <w:basedOn w:val="a0"/>
    <w:qFormat/>
    <w:rsid w:val="000F2BBE"/>
    <w:rPr>
      <w:sz w:val="27"/>
      <w:szCs w:val="27"/>
      <w:highlight w:val="white"/>
    </w:rPr>
  </w:style>
  <w:style w:type="character" w:customStyle="1" w:styleId="220">
    <w:name w:val="Основной текст (22) + Не полужирный"/>
    <w:basedOn w:val="22"/>
    <w:qFormat/>
    <w:rsid w:val="000F2BBE"/>
    <w:rPr>
      <w:b/>
      <w:bCs/>
      <w:sz w:val="27"/>
      <w:szCs w:val="27"/>
      <w:highlight w:val="white"/>
    </w:rPr>
  </w:style>
  <w:style w:type="character" w:customStyle="1" w:styleId="5">
    <w:name w:val="Основной текст5"/>
    <w:basedOn w:val="a7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highlight w:val="white"/>
    </w:rPr>
  </w:style>
  <w:style w:type="character" w:customStyle="1" w:styleId="apple-converted-space">
    <w:name w:val="apple-converted-space"/>
    <w:basedOn w:val="a0"/>
    <w:qFormat/>
    <w:rsid w:val="000F2BBE"/>
  </w:style>
  <w:style w:type="character" w:customStyle="1" w:styleId="50">
    <w:name w:val="Заголовок №5_"/>
    <w:basedOn w:val="a0"/>
    <w:qFormat/>
    <w:rsid w:val="000F2BBE"/>
    <w:rPr>
      <w:sz w:val="27"/>
      <w:szCs w:val="27"/>
      <w:highlight w:val="white"/>
    </w:rPr>
  </w:style>
  <w:style w:type="character" w:customStyle="1" w:styleId="4">
    <w:name w:val="Основной текст (4)_"/>
    <w:basedOn w:val="a0"/>
    <w:qFormat/>
    <w:rsid w:val="000F2BBE"/>
    <w:rPr>
      <w:sz w:val="13"/>
      <w:szCs w:val="13"/>
      <w:highlight w:val="white"/>
    </w:rPr>
  </w:style>
  <w:style w:type="character" w:customStyle="1" w:styleId="52">
    <w:name w:val="Основной текст (5)_"/>
    <w:basedOn w:val="a0"/>
    <w:qFormat/>
    <w:rsid w:val="000F2BBE"/>
    <w:rPr>
      <w:spacing w:val="30"/>
      <w:sz w:val="25"/>
      <w:szCs w:val="25"/>
      <w:highlight w:val="white"/>
    </w:rPr>
  </w:style>
  <w:style w:type="character" w:customStyle="1" w:styleId="3">
    <w:name w:val="Заголовок №3_"/>
    <w:basedOn w:val="a0"/>
    <w:qFormat/>
    <w:rsid w:val="000F2BBE"/>
    <w:rPr>
      <w:rFonts w:ascii="SimHei;黑体" w:eastAsia="SimHei;黑体" w:hAnsi="SimHei;黑体" w:cs="SimHei;黑体"/>
      <w:sz w:val="29"/>
      <w:szCs w:val="29"/>
      <w:highlight w:val="white"/>
    </w:rPr>
  </w:style>
  <w:style w:type="character" w:customStyle="1" w:styleId="3TimesNewRoman125pt1pt">
    <w:name w:val="Заголовок №3 + Times New Roman;12;5 pt;Курсив;Интервал 1 pt"/>
    <w:basedOn w:val="3"/>
    <w:qFormat/>
    <w:rsid w:val="000F2BBE"/>
    <w:rPr>
      <w:rFonts w:ascii="Times New Roman" w:eastAsia="Times New Roman" w:hAnsi="Times New Roman" w:cs="Times New Roman"/>
      <w:i/>
      <w:iCs/>
      <w:spacing w:val="30"/>
      <w:sz w:val="25"/>
      <w:szCs w:val="25"/>
      <w:highlight w:val="white"/>
    </w:rPr>
  </w:style>
  <w:style w:type="character" w:customStyle="1" w:styleId="a8">
    <w:name w:val="Основной текст + Курсив"/>
    <w:basedOn w:val="a7"/>
    <w:qFormat/>
    <w:rsid w:val="000F2BB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7"/>
      <w:szCs w:val="27"/>
      <w:highlight w:val="white"/>
    </w:rPr>
  </w:style>
  <w:style w:type="character" w:customStyle="1" w:styleId="125pt1pt">
    <w:name w:val="Основной текст + 12;5 pt;Курсив;Интервал 1 pt"/>
    <w:basedOn w:val="a7"/>
    <w:qFormat/>
    <w:rsid w:val="000F2BB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30"/>
      <w:sz w:val="25"/>
      <w:szCs w:val="25"/>
      <w:highlight w:val="white"/>
    </w:rPr>
  </w:style>
  <w:style w:type="character" w:customStyle="1" w:styleId="125pt">
    <w:name w:val="Основной текст + 12;5 pt;Курсив"/>
    <w:basedOn w:val="a7"/>
    <w:qFormat/>
    <w:rsid w:val="000F2BB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5"/>
      <w:szCs w:val="25"/>
      <w:highlight w:val="white"/>
    </w:rPr>
  </w:style>
  <w:style w:type="character" w:customStyle="1" w:styleId="42">
    <w:name w:val="Заголовок №4 (2)_"/>
    <w:basedOn w:val="a0"/>
    <w:qFormat/>
    <w:rsid w:val="000F2BBE"/>
    <w:rPr>
      <w:spacing w:val="10"/>
      <w:sz w:val="26"/>
      <w:szCs w:val="26"/>
      <w:highlight w:val="white"/>
    </w:rPr>
  </w:style>
  <w:style w:type="character" w:customStyle="1" w:styleId="7">
    <w:name w:val="Основной текст7"/>
    <w:basedOn w:val="a7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highlight w:val="white"/>
      <w:u w:val="single"/>
    </w:rPr>
  </w:style>
  <w:style w:type="character" w:customStyle="1" w:styleId="a9">
    <w:name w:val="Колонтитул_"/>
    <w:basedOn w:val="a0"/>
    <w:qFormat/>
    <w:rsid w:val="000F2BBE"/>
    <w:rPr>
      <w:highlight w:val="white"/>
    </w:rPr>
  </w:style>
  <w:style w:type="character" w:customStyle="1" w:styleId="0pt">
    <w:name w:val="Колонтитул + Интервал 0 pt"/>
    <w:basedOn w:val="a9"/>
    <w:qFormat/>
    <w:rsid w:val="000F2BBE"/>
    <w:rPr>
      <w:spacing w:val="10"/>
      <w:highlight w:val="white"/>
    </w:rPr>
  </w:style>
  <w:style w:type="character" w:customStyle="1" w:styleId="30">
    <w:name w:val="Основной текст (3)_"/>
    <w:basedOn w:val="a0"/>
    <w:qFormat/>
    <w:rsid w:val="000F2BBE"/>
    <w:rPr>
      <w:sz w:val="27"/>
      <w:szCs w:val="27"/>
      <w:highlight w:val="white"/>
    </w:rPr>
  </w:style>
  <w:style w:type="character" w:customStyle="1" w:styleId="40">
    <w:name w:val="Заголовок №4_"/>
    <w:basedOn w:val="a0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20">
    <w:name w:val="Основной текст (20)_"/>
    <w:basedOn w:val="a0"/>
    <w:qFormat/>
    <w:rsid w:val="000F2BBE"/>
    <w:rPr>
      <w:sz w:val="21"/>
      <w:szCs w:val="21"/>
      <w:highlight w:val="white"/>
    </w:rPr>
  </w:style>
  <w:style w:type="character" w:customStyle="1" w:styleId="5pt">
    <w:name w:val="Основной текст + Интервал 5 pt"/>
    <w:basedOn w:val="a7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10"/>
      <w:sz w:val="27"/>
      <w:szCs w:val="27"/>
      <w:highlight w:val="white"/>
      <w:u w:val="single"/>
    </w:rPr>
  </w:style>
  <w:style w:type="character" w:customStyle="1" w:styleId="6">
    <w:name w:val="Основной текст6"/>
    <w:basedOn w:val="a7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highlight w:val="white"/>
      <w:u w:val="single"/>
    </w:rPr>
  </w:style>
  <w:style w:type="character" w:customStyle="1" w:styleId="5135pt0pt">
    <w:name w:val="Основной текст (5) + 13;5 pt;Не курсив;Интервал 0 pt"/>
    <w:basedOn w:val="52"/>
    <w:qFormat/>
    <w:rsid w:val="000F2BB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7"/>
      <w:szCs w:val="27"/>
      <w:highlight w:val="white"/>
    </w:rPr>
  </w:style>
  <w:style w:type="character" w:customStyle="1" w:styleId="43">
    <w:name w:val="Заголовок №4"/>
    <w:basedOn w:val="40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/>
      <w:dstrike w:val="0"/>
      <w:spacing w:val="0"/>
      <w:sz w:val="27"/>
      <w:szCs w:val="27"/>
    </w:rPr>
  </w:style>
  <w:style w:type="character" w:customStyle="1" w:styleId="3pt">
    <w:name w:val="Основной текст + Интервал 3 pt"/>
    <w:basedOn w:val="a7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70"/>
      <w:sz w:val="27"/>
      <w:szCs w:val="27"/>
      <w:highlight w:val="white"/>
    </w:rPr>
  </w:style>
  <w:style w:type="character" w:customStyle="1" w:styleId="430">
    <w:name w:val="Заголовок №4 (3)_"/>
    <w:basedOn w:val="a0"/>
    <w:qFormat/>
    <w:rsid w:val="000F2BBE"/>
    <w:rPr>
      <w:spacing w:val="30"/>
      <w:sz w:val="25"/>
      <w:szCs w:val="25"/>
      <w:highlight w:val="white"/>
    </w:rPr>
  </w:style>
  <w:style w:type="character" w:customStyle="1" w:styleId="43MSMincho14pt0pt">
    <w:name w:val="Заголовок №4 (3) + MS Mincho;14 pt;Не курсив;Интервал 0 pt"/>
    <w:basedOn w:val="430"/>
    <w:qFormat/>
    <w:rsid w:val="000F2BBE"/>
    <w:rPr>
      <w:rFonts w:ascii="MS Mincho;ＭＳ 明朝" w:eastAsia="MS Mincho;ＭＳ 明朝" w:hAnsi="MS Mincho;ＭＳ 明朝" w:cs="MS Mincho;ＭＳ 明朝"/>
      <w:i/>
      <w:iCs/>
      <w:spacing w:val="0"/>
      <w:sz w:val="28"/>
      <w:szCs w:val="28"/>
      <w:highlight w:val="white"/>
    </w:rPr>
  </w:style>
  <w:style w:type="character" w:customStyle="1" w:styleId="5ArialUnicodeMS10pt0pt">
    <w:name w:val="Основной текст (5) + Arial Unicode MS;10 pt;Не курсив;Интервал 0 pt"/>
    <w:basedOn w:val="52"/>
    <w:qFormat/>
    <w:rsid w:val="000F2BBE"/>
    <w:rPr>
      <w:rFonts w:ascii="Arial Unicode MS" w:eastAsia="Arial Unicode MS" w:hAnsi="Arial Unicode MS" w:cs="Arial Unicode MS"/>
      <w:b w:val="0"/>
      <w:bCs w:val="0"/>
      <w:i/>
      <w:iCs/>
      <w:caps w:val="0"/>
      <w:smallCaps w:val="0"/>
      <w:strike w:val="0"/>
      <w:dstrike w:val="0"/>
      <w:spacing w:val="0"/>
      <w:sz w:val="20"/>
      <w:szCs w:val="20"/>
      <w:highlight w:val="white"/>
    </w:rPr>
  </w:style>
  <w:style w:type="character" w:customStyle="1" w:styleId="32">
    <w:name w:val="Основной текст (3) + Не курсив"/>
    <w:basedOn w:val="30"/>
    <w:qFormat/>
    <w:rsid w:val="000F2BBE"/>
    <w:rPr>
      <w:i/>
      <w:iCs/>
      <w:sz w:val="27"/>
      <w:szCs w:val="27"/>
      <w:highlight w:val="white"/>
    </w:rPr>
  </w:style>
  <w:style w:type="character" w:customStyle="1" w:styleId="29">
    <w:name w:val="Основной текст (29)_"/>
    <w:basedOn w:val="a0"/>
    <w:qFormat/>
    <w:rsid w:val="000F2BBE"/>
    <w:rPr>
      <w:rFonts w:ascii="MS Mincho;ＭＳ 明朝" w:eastAsia="MS Mincho;ＭＳ 明朝" w:hAnsi="MS Mincho;ＭＳ 明朝" w:cs="MS Mincho;ＭＳ 明朝"/>
      <w:sz w:val="8"/>
      <w:szCs w:val="8"/>
      <w:highlight w:val="white"/>
    </w:rPr>
  </w:style>
  <w:style w:type="character" w:customStyle="1" w:styleId="1">
    <w:name w:val="Заголовок №1_"/>
    <w:basedOn w:val="a0"/>
    <w:qFormat/>
    <w:rsid w:val="000F2BBE"/>
    <w:rPr>
      <w:spacing w:val="60"/>
      <w:sz w:val="15"/>
      <w:szCs w:val="15"/>
      <w:highlight w:val="white"/>
    </w:rPr>
  </w:style>
  <w:style w:type="character" w:customStyle="1" w:styleId="10pt">
    <w:name w:val="Заголовок №1 + Интервал 0 pt"/>
    <w:basedOn w:val="1"/>
    <w:qFormat/>
    <w:rsid w:val="000F2BBE"/>
    <w:rPr>
      <w:spacing w:val="10"/>
      <w:sz w:val="15"/>
      <w:szCs w:val="15"/>
      <w:highlight w:val="white"/>
    </w:rPr>
  </w:style>
  <w:style w:type="character" w:customStyle="1" w:styleId="2">
    <w:name w:val="Подпись к таблице (2)_"/>
    <w:basedOn w:val="a0"/>
    <w:qFormat/>
    <w:rsid w:val="000F2BBE"/>
    <w:rPr>
      <w:sz w:val="27"/>
      <w:szCs w:val="27"/>
      <w:highlight w:val="white"/>
    </w:rPr>
  </w:style>
  <w:style w:type="character" w:customStyle="1" w:styleId="23">
    <w:name w:val="Основной текст (2)_"/>
    <w:basedOn w:val="a0"/>
    <w:qFormat/>
    <w:rsid w:val="000F2BBE"/>
    <w:rPr>
      <w:sz w:val="22"/>
      <w:szCs w:val="22"/>
      <w:highlight w:val="white"/>
    </w:rPr>
  </w:style>
  <w:style w:type="character" w:customStyle="1" w:styleId="21pt">
    <w:name w:val="Подпись к таблице (2) + Интервал 1 pt"/>
    <w:basedOn w:val="2"/>
    <w:qFormat/>
    <w:rsid w:val="000F2BBE"/>
    <w:rPr>
      <w:spacing w:val="30"/>
      <w:sz w:val="27"/>
      <w:szCs w:val="27"/>
      <w:highlight w:val="white"/>
    </w:rPr>
  </w:style>
  <w:style w:type="character" w:customStyle="1" w:styleId="50pt">
    <w:name w:val="Основной текст (5) + Интервал 0 pt"/>
    <w:basedOn w:val="52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5"/>
      <w:szCs w:val="25"/>
      <w:highlight w:val="white"/>
      <w:u w:val="single"/>
    </w:rPr>
  </w:style>
  <w:style w:type="character" w:customStyle="1" w:styleId="155pt">
    <w:name w:val="Основной текст + 15;5 pt;Курсив"/>
    <w:basedOn w:val="a7"/>
    <w:qFormat/>
    <w:rsid w:val="000F2BB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31"/>
      <w:szCs w:val="31"/>
      <w:highlight w:val="white"/>
    </w:rPr>
  </w:style>
  <w:style w:type="character" w:customStyle="1" w:styleId="42pt">
    <w:name w:val="Заголовок №4 + Интервал 2 pt"/>
    <w:basedOn w:val="40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40"/>
      <w:sz w:val="27"/>
      <w:szCs w:val="27"/>
    </w:rPr>
  </w:style>
  <w:style w:type="character" w:customStyle="1" w:styleId="24">
    <w:name w:val="Заголовок №2_"/>
    <w:basedOn w:val="a0"/>
    <w:qFormat/>
    <w:rsid w:val="000F2BBE"/>
    <w:rPr>
      <w:rFonts w:ascii="MS Mincho;ＭＳ 明朝" w:eastAsia="MS Mincho;ＭＳ 明朝" w:hAnsi="MS Mincho;ＭＳ 明朝" w:cs="MS Mincho;ＭＳ 明朝"/>
      <w:sz w:val="30"/>
      <w:szCs w:val="30"/>
      <w:highlight w:val="white"/>
    </w:rPr>
  </w:style>
  <w:style w:type="character" w:customStyle="1" w:styleId="2pt">
    <w:name w:val="Основной текст + Интервал 2 pt"/>
    <w:basedOn w:val="a7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40"/>
      <w:sz w:val="27"/>
      <w:szCs w:val="27"/>
      <w:highlight w:val="white"/>
    </w:rPr>
  </w:style>
  <w:style w:type="character" w:customStyle="1" w:styleId="60">
    <w:name w:val="Основной текст (6)_"/>
    <w:basedOn w:val="a0"/>
    <w:qFormat/>
    <w:rsid w:val="000F2BBE"/>
    <w:rPr>
      <w:sz w:val="8"/>
      <w:szCs w:val="8"/>
      <w:highlight w:val="white"/>
    </w:rPr>
  </w:style>
  <w:style w:type="character" w:customStyle="1" w:styleId="70">
    <w:name w:val="Основной текст (7)_"/>
    <w:basedOn w:val="a0"/>
    <w:qFormat/>
    <w:rsid w:val="000F2BBE"/>
    <w:rPr>
      <w:sz w:val="23"/>
      <w:szCs w:val="23"/>
      <w:highlight w:val="white"/>
    </w:rPr>
  </w:style>
  <w:style w:type="character" w:customStyle="1" w:styleId="33">
    <w:name w:val="Подпись к таблице (3)_"/>
    <w:basedOn w:val="a0"/>
    <w:qFormat/>
    <w:rsid w:val="000F2BBE"/>
    <w:rPr>
      <w:spacing w:val="30"/>
      <w:sz w:val="25"/>
      <w:szCs w:val="25"/>
      <w:highlight w:val="white"/>
    </w:rPr>
  </w:style>
  <w:style w:type="character" w:customStyle="1" w:styleId="30pt">
    <w:name w:val="Подпись к таблице (3) + Интервал 0 pt"/>
    <w:basedOn w:val="33"/>
    <w:qFormat/>
    <w:rsid w:val="000F2BBE"/>
    <w:rPr>
      <w:spacing w:val="0"/>
      <w:sz w:val="25"/>
      <w:szCs w:val="25"/>
      <w:highlight w:val="white"/>
    </w:rPr>
  </w:style>
  <w:style w:type="character" w:customStyle="1" w:styleId="10">
    <w:name w:val="Основной текст1"/>
    <w:basedOn w:val="a7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highlight w:val="white"/>
      <w:u w:val="single"/>
    </w:rPr>
  </w:style>
  <w:style w:type="character" w:customStyle="1" w:styleId="8">
    <w:name w:val="Основной текст (8)_"/>
    <w:basedOn w:val="a0"/>
    <w:qFormat/>
    <w:rsid w:val="000F2BBE"/>
    <w:rPr>
      <w:rFonts w:ascii="MS Mincho;ＭＳ 明朝" w:eastAsia="MS Mincho;ＭＳ 明朝" w:hAnsi="MS Mincho;ＭＳ 明朝" w:cs="MS Mincho;ＭＳ 明朝"/>
      <w:sz w:val="27"/>
      <w:szCs w:val="27"/>
      <w:highlight w:val="white"/>
    </w:rPr>
  </w:style>
  <w:style w:type="character" w:customStyle="1" w:styleId="92">
    <w:name w:val="Основной текст (9)_"/>
    <w:basedOn w:val="a0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20"/>
      <w:sz w:val="22"/>
      <w:szCs w:val="22"/>
    </w:rPr>
  </w:style>
  <w:style w:type="character" w:customStyle="1" w:styleId="93">
    <w:name w:val="Основной текст (9)"/>
    <w:basedOn w:val="92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20"/>
      <w:sz w:val="22"/>
      <w:szCs w:val="22"/>
      <w:u w:val="single"/>
    </w:rPr>
  </w:style>
  <w:style w:type="character" w:customStyle="1" w:styleId="9ArialUnicodeMS10pt0pt">
    <w:name w:val="Основной текст (9) + Arial Unicode MS;10 pt;Интервал 0 pt"/>
    <w:basedOn w:val="92"/>
    <w:qFormat/>
    <w:rsid w:val="000F2BBE"/>
    <w:rPr>
      <w:rFonts w:ascii="Arial Unicode MS" w:eastAsia="Arial Unicode MS" w:hAnsi="Arial Unicode MS" w:cs="Arial Unicode MS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</w:rPr>
  </w:style>
  <w:style w:type="character" w:customStyle="1" w:styleId="100">
    <w:name w:val="Основной текст (10)_"/>
    <w:basedOn w:val="a0"/>
    <w:qFormat/>
    <w:rsid w:val="000F2BBE"/>
    <w:rPr>
      <w:sz w:val="18"/>
      <w:szCs w:val="18"/>
      <w:highlight w:val="white"/>
    </w:rPr>
  </w:style>
  <w:style w:type="character" w:customStyle="1" w:styleId="511pt0pt">
    <w:name w:val="Основной текст (5) + 11 pt;Не курсив;Интервал 0 pt"/>
    <w:basedOn w:val="52"/>
    <w:qFormat/>
    <w:rsid w:val="000F2BB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2"/>
      <w:szCs w:val="22"/>
      <w:highlight w:val="white"/>
    </w:rPr>
  </w:style>
  <w:style w:type="character" w:customStyle="1" w:styleId="16">
    <w:name w:val="Основной текст (16)_"/>
    <w:basedOn w:val="a0"/>
    <w:qFormat/>
    <w:rsid w:val="000F2BBE"/>
    <w:rPr>
      <w:rFonts w:ascii="MS Mincho;ＭＳ 明朝" w:eastAsia="MS Mincho;ＭＳ 明朝" w:hAnsi="MS Mincho;ＭＳ 明朝" w:cs="MS Mincho;ＭＳ 明朝"/>
      <w:sz w:val="25"/>
      <w:szCs w:val="25"/>
      <w:highlight w:val="white"/>
    </w:rPr>
  </w:style>
  <w:style w:type="character" w:customStyle="1" w:styleId="12">
    <w:name w:val="Основной текст (12)_"/>
    <w:basedOn w:val="a0"/>
    <w:qFormat/>
    <w:rsid w:val="000F2BBE"/>
    <w:rPr>
      <w:highlight w:val="white"/>
    </w:rPr>
  </w:style>
  <w:style w:type="character" w:customStyle="1" w:styleId="14">
    <w:name w:val="Основной текст (14)_"/>
    <w:basedOn w:val="a0"/>
    <w:qFormat/>
    <w:rsid w:val="000F2BBE"/>
    <w:rPr>
      <w:highlight w:val="white"/>
    </w:rPr>
  </w:style>
  <w:style w:type="character" w:customStyle="1" w:styleId="15">
    <w:name w:val="Основной текст (15)_"/>
    <w:basedOn w:val="a0"/>
    <w:qFormat/>
    <w:rsid w:val="000F2BBE"/>
    <w:rPr>
      <w:sz w:val="59"/>
      <w:szCs w:val="59"/>
      <w:highlight w:val="white"/>
    </w:rPr>
  </w:style>
  <w:style w:type="character" w:customStyle="1" w:styleId="15105pt2pt">
    <w:name w:val="Основной текст (15) + 10;5 pt;Не курсив;Интервал 2 pt"/>
    <w:basedOn w:val="15"/>
    <w:qFormat/>
    <w:rsid w:val="000F2BBE"/>
    <w:rPr>
      <w:i/>
      <w:iCs/>
      <w:spacing w:val="50"/>
      <w:sz w:val="21"/>
      <w:szCs w:val="21"/>
      <w:highlight w:val="white"/>
    </w:rPr>
  </w:style>
  <w:style w:type="character" w:customStyle="1" w:styleId="17">
    <w:name w:val="Основной текст (17)_"/>
    <w:basedOn w:val="a0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170">
    <w:name w:val="Основной текст (17)"/>
    <w:basedOn w:val="17"/>
    <w:qFormat/>
    <w:rsid w:val="000F2BB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53">
    <w:name w:val="Заголовок №5 + Не полужирный"/>
    <w:basedOn w:val="50"/>
    <w:qFormat/>
    <w:rsid w:val="000F2BB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  <w:highlight w:val="white"/>
    </w:rPr>
  </w:style>
  <w:style w:type="character" w:customStyle="1" w:styleId="aa">
    <w:name w:val="Дата Знак"/>
    <w:basedOn w:val="a0"/>
    <w:qFormat/>
    <w:rsid w:val="000F2BBE"/>
    <w:rPr>
      <w:rFonts w:ascii="Calibri" w:eastAsia="Calibri" w:hAnsi="Calibri" w:cs="Calibri"/>
      <w:sz w:val="24"/>
      <w:szCs w:val="24"/>
      <w:lang w:val="en-US" w:bidi="ar-SA"/>
    </w:rPr>
  </w:style>
  <w:style w:type="character" w:customStyle="1" w:styleId="ab">
    <w:name w:val="Нижний колонтитул Знак"/>
    <w:basedOn w:val="a0"/>
    <w:qFormat/>
    <w:rsid w:val="000F2BBE"/>
    <w:rPr>
      <w:sz w:val="24"/>
    </w:rPr>
  </w:style>
  <w:style w:type="character" w:customStyle="1" w:styleId="ac">
    <w:name w:val="Название Знак"/>
    <w:basedOn w:val="a0"/>
    <w:qFormat/>
    <w:rsid w:val="000F2BBE"/>
    <w:rPr>
      <w:b/>
      <w:sz w:val="28"/>
    </w:rPr>
  </w:style>
  <w:style w:type="character" w:customStyle="1" w:styleId="ListLabel1">
    <w:name w:val="ListLabel 1"/>
    <w:qFormat/>
    <w:rsid w:val="000F2BBE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7"/>
      <w:u w:val="none"/>
      <w:vertAlign w:val="baseline"/>
    </w:rPr>
  </w:style>
  <w:style w:type="character" w:customStyle="1" w:styleId="ListLabel2">
    <w:name w:val="ListLabel 2"/>
    <w:qFormat/>
    <w:rsid w:val="000F2BBE"/>
    <w:rPr>
      <w:sz w:val="28"/>
      <w:szCs w:val="28"/>
    </w:rPr>
  </w:style>
  <w:style w:type="character" w:customStyle="1" w:styleId="ListLabel3">
    <w:name w:val="ListLabel 3"/>
    <w:qFormat/>
    <w:rsid w:val="000F2BBE"/>
    <w:rPr>
      <w:rFonts w:ascii="Times New Roman" w:hAnsi="Times New Roman"/>
      <w:sz w:val="28"/>
      <w:szCs w:val="28"/>
    </w:rPr>
  </w:style>
  <w:style w:type="character" w:customStyle="1" w:styleId="ListLabel4">
    <w:name w:val="ListLabel 4"/>
    <w:qFormat/>
    <w:rsid w:val="000F2BBE"/>
    <w:rPr>
      <w:sz w:val="28"/>
      <w:szCs w:val="28"/>
    </w:rPr>
  </w:style>
  <w:style w:type="character" w:customStyle="1" w:styleId="ListLabel5">
    <w:name w:val="ListLabel 5"/>
    <w:qFormat/>
    <w:rsid w:val="000F2BBE"/>
    <w:rPr>
      <w:sz w:val="28"/>
      <w:szCs w:val="28"/>
    </w:rPr>
  </w:style>
  <w:style w:type="character" w:customStyle="1" w:styleId="ListLabel6">
    <w:name w:val="ListLabel 6"/>
    <w:qFormat/>
    <w:rsid w:val="000F2BBE"/>
    <w:rPr>
      <w:sz w:val="28"/>
      <w:szCs w:val="28"/>
    </w:rPr>
  </w:style>
  <w:style w:type="character" w:customStyle="1" w:styleId="ListLabel7">
    <w:name w:val="ListLabel 7"/>
    <w:qFormat/>
    <w:rsid w:val="000F2BBE"/>
    <w:rPr>
      <w:sz w:val="28"/>
      <w:szCs w:val="28"/>
    </w:rPr>
  </w:style>
  <w:style w:type="character" w:customStyle="1" w:styleId="ListLabel8">
    <w:name w:val="ListLabel 8"/>
    <w:qFormat/>
    <w:rsid w:val="000F2BBE"/>
    <w:rPr>
      <w:sz w:val="28"/>
      <w:szCs w:val="28"/>
    </w:rPr>
  </w:style>
  <w:style w:type="character" w:customStyle="1" w:styleId="ListLabel9">
    <w:name w:val="ListLabel 9"/>
    <w:qFormat/>
    <w:rsid w:val="000F2BBE"/>
    <w:rPr>
      <w:sz w:val="28"/>
      <w:szCs w:val="28"/>
    </w:rPr>
  </w:style>
  <w:style w:type="character" w:customStyle="1" w:styleId="ListLabel10">
    <w:name w:val="ListLabel 10"/>
    <w:qFormat/>
    <w:rsid w:val="000F2BBE"/>
    <w:rPr>
      <w:sz w:val="28"/>
      <w:szCs w:val="28"/>
    </w:rPr>
  </w:style>
  <w:style w:type="character" w:customStyle="1" w:styleId="ListLabel11">
    <w:name w:val="ListLabel 11"/>
    <w:qFormat/>
    <w:rsid w:val="000F2BBE"/>
    <w:rPr>
      <w:rFonts w:cs="Times New Roman"/>
      <w:szCs w:val="28"/>
    </w:rPr>
  </w:style>
  <w:style w:type="character" w:customStyle="1" w:styleId="ListLabel12">
    <w:name w:val="ListLabel 12"/>
    <w:qFormat/>
    <w:rsid w:val="000F2BBE"/>
    <w:rPr>
      <w:b/>
      <w:sz w:val="28"/>
      <w:szCs w:val="28"/>
    </w:rPr>
  </w:style>
  <w:style w:type="character" w:customStyle="1" w:styleId="ListLabel13">
    <w:name w:val="ListLabel 13"/>
    <w:qFormat/>
    <w:rsid w:val="000F2BBE"/>
    <w:rPr>
      <w:sz w:val="28"/>
      <w:szCs w:val="28"/>
    </w:rPr>
  </w:style>
  <w:style w:type="character" w:customStyle="1" w:styleId="ListLabel14">
    <w:name w:val="ListLabel 14"/>
    <w:qFormat/>
    <w:rsid w:val="000F2BBE"/>
    <w:rPr>
      <w:sz w:val="28"/>
      <w:szCs w:val="28"/>
    </w:rPr>
  </w:style>
  <w:style w:type="character" w:customStyle="1" w:styleId="ListLabel15">
    <w:name w:val="ListLabel 15"/>
    <w:qFormat/>
    <w:rsid w:val="000F2BBE"/>
    <w:rPr>
      <w:sz w:val="28"/>
      <w:szCs w:val="28"/>
    </w:rPr>
  </w:style>
  <w:style w:type="character" w:customStyle="1" w:styleId="ListLabel16">
    <w:name w:val="ListLabel 16"/>
    <w:qFormat/>
    <w:rsid w:val="000F2BBE"/>
    <w:rPr>
      <w:sz w:val="28"/>
      <w:szCs w:val="28"/>
    </w:rPr>
  </w:style>
  <w:style w:type="character" w:customStyle="1" w:styleId="ListLabel17">
    <w:name w:val="ListLabel 17"/>
    <w:qFormat/>
    <w:rsid w:val="000F2BBE"/>
    <w:rPr>
      <w:sz w:val="28"/>
      <w:szCs w:val="28"/>
    </w:rPr>
  </w:style>
  <w:style w:type="character" w:customStyle="1" w:styleId="ListLabel18">
    <w:name w:val="ListLabel 18"/>
    <w:qFormat/>
    <w:rsid w:val="000F2BBE"/>
    <w:rPr>
      <w:sz w:val="28"/>
      <w:szCs w:val="28"/>
    </w:rPr>
  </w:style>
  <w:style w:type="character" w:customStyle="1" w:styleId="ListLabel19">
    <w:name w:val="ListLabel 19"/>
    <w:qFormat/>
    <w:rsid w:val="000F2BBE"/>
    <w:rPr>
      <w:sz w:val="28"/>
      <w:szCs w:val="28"/>
    </w:rPr>
  </w:style>
  <w:style w:type="character" w:customStyle="1" w:styleId="ListLabel20">
    <w:name w:val="ListLabel 20"/>
    <w:qFormat/>
    <w:rsid w:val="000F2BBE"/>
    <w:rPr>
      <w:sz w:val="28"/>
      <w:szCs w:val="28"/>
    </w:rPr>
  </w:style>
  <w:style w:type="character" w:customStyle="1" w:styleId="ListLabel21">
    <w:name w:val="ListLabel 21"/>
    <w:qFormat/>
    <w:rsid w:val="000F2BBE"/>
    <w:rPr>
      <w:sz w:val="28"/>
      <w:szCs w:val="28"/>
    </w:rPr>
  </w:style>
  <w:style w:type="character" w:customStyle="1" w:styleId="ListLabel22">
    <w:name w:val="ListLabel 22"/>
    <w:qFormat/>
    <w:rsid w:val="000F2BBE"/>
    <w:rPr>
      <w:sz w:val="28"/>
      <w:szCs w:val="28"/>
    </w:rPr>
  </w:style>
  <w:style w:type="character" w:customStyle="1" w:styleId="ListLabel23">
    <w:name w:val="ListLabel 23"/>
    <w:qFormat/>
    <w:rsid w:val="000F2BBE"/>
    <w:rPr>
      <w:sz w:val="28"/>
      <w:szCs w:val="28"/>
    </w:rPr>
  </w:style>
  <w:style w:type="character" w:customStyle="1" w:styleId="ListLabel24">
    <w:name w:val="ListLabel 24"/>
    <w:qFormat/>
    <w:rsid w:val="000F2BBE"/>
    <w:rPr>
      <w:sz w:val="28"/>
      <w:szCs w:val="28"/>
    </w:rPr>
  </w:style>
  <w:style w:type="character" w:customStyle="1" w:styleId="ListLabel25">
    <w:name w:val="ListLabel 25"/>
    <w:qFormat/>
    <w:rsid w:val="000F2BBE"/>
    <w:rPr>
      <w:sz w:val="28"/>
      <w:szCs w:val="28"/>
    </w:rPr>
  </w:style>
  <w:style w:type="character" w:customStyle="1" w:styleId="ListLabel26">
    <w:name w:val="ListLabel 26"/>
    <w:qFormat/>
    <w:rsid w:val="000F2BBE"/>
    <w:rPr>
      <w:sz w:val="28"/>
      <w:szCs w:val="28"/>
    </w:rPr>
  </w:style>
  <w:style w:type="character" w:customStyle="1" w:styleId="ListLabel27">
    <w:name w:val="ListLabel 27"/>
    <w:qFormat/>
    <w:rsid w:val="000F2BBE"/>
    <w:rPr>
      <w:sz w:val="28"/>
      <w:szCs w:val="28"/>
    </w:rPr>
  </w:style>
  <w:style w:type="character" w:customStyle="1" w:styleId="ListLabel28">
    <w:name w:val="ListLabel 28"/>
    <w:qFormat/>
    <w:rsid w:val="000F2BBE"/>
    <w:rPr>
      <w:sz w:val="28"/>
      <w:szCs w:val="28"/>
    </w:rPr>
  </w:style>
  <w:style w:type="character" w:customStyle="1" w:styleId="ListLabel29">
    <w:name w:val="ListLabel 29"/>
    <w:qFormat/>
    <w:rsid w:val="000F2BBE"/>
    <w:rPr>
      <w:sz w:val="28"/>
      <w:szCs w:val="28"/>
    </w:rPr>
  </w:style>
  <w:style w:type="character" w:customStyle="1" w:styleId="ListLabel30">
    <w:name w:val="ListLabel 30"/>
    <w:qFormat/>
    <w:rsid w:val="000F2BBE"/>
    <w:rPr>
      <w:sz w:val="28"/>
      <w:szCs w:val="28"/>
    </w:rPr>
  </w:style>
  <w:style w:type="character" w:customStyle="1" w:styleId="ListLabel31">
    <w:name w:val="ListLabel 31"/>
    <w:qFormat/>
    <w:rsid w:val="000F2BBE"/>
    <w:rPr>
      <w:rFonts w:cs="Times New Roman"/>
      <w:szCs w:val="28"/>
    </w:rPr>
  </w:style>
  <w:style w:type="character" w:customStyle="1" w:styleId="ListLabel32">
    <w:name w:val="ListLabel 32"/>
    <w:qFormat/>
    <w:rsid w:val="000F2BBE"/>
    <w:rPr>
      <w:b/>
      <w:sz w:val="28"/>
      <w:szCs w:val="28"/>
    </w:rPr>
  </w:style>
  <w:style w:type="character" w:customStyle="1" w:styleId="ListLabel33">
    <w:name w:val="ListLabel 33"/>
    <w:qFormat/>
    <w:rsid w:val="000F2BBE"/>
    <w:rPr>
      <w:sz w:val="28"/>
      <w:szCs w:val="28"/>
    </w:rPr>
  </w:style>
  <w:style w:type="character" w:customStyle="1" w:styleId="ListLabel34">
    <w:name w:val="ListLabel 34"/>
    <w:qFormat/>
    <w:rsid w:val="000F2BBE"/>
    <w:rPr>
      <w:sz w:val="28"/>
      <w:szCs w:val="28"/>
    </w:rPr>
  </w:style>
  <w:style w:type="character" w:customStyle="1" w:styleId="ListLabel35">
    <w:name w:val="ListLabel 35"/>
    <w:qFormat/>
    <w:rsid w:val="000F2BBE"/>
    <w:rPr>
      <w:sz w:val="28"/>
      <w:szCs w:val="28"/>
    </w:rPr>
  </w:style>
  <w:style w:type="character" w:customStyle="1" w:styleId="ListLabel36">
    <w:name w:val="ListLabel 36"/>
    <w:qFormat/>
    <w:rsid w:val="000F2BBE"/>
    <w:rPr>
      <w:sz w:val="28"/>
      <w:szCs w:val="28"/>
    </w:rPr>
  </w:style>
  <w:style w:type="character" w:customStyle="1" w:styleId="ListLabel37">
    <w:name w:val="ListLabel 37"/>
    <w:qFormat/>
    <w:rsid w:val="000F2BBE"/>
    <w:rPr>
      <w:sz w:val="28"/>
      <w:szCs w:val="28"/>
    </w:rPr>
  </w:style>
  <w:style w:type="character" w:customStyle="1" w:styleId="ListLabel38">
    <w:name w:val="ListLabel 38"/>
    <w:qFormat/>
    <w:rsid w:val="000F2BBE"/>
    <w:rPr>
      <w:sz w:val="28"/>
      <w:szCs w:val="28"/>
    </w:rPr>
  </w:style>
  <w:style w:type="character" w:customStyle="1" w:styleId="ListLabel39">
    <w:name w:val="ListLabel 39"/>
    <w:qFormat/>
    <w:rsid w:val="000F2BBE"/>
    <w:rPr>
      <w:sz w:val="28"/>
      <w:szCs w:val="28"/>
    </w:rPr>
  </w:style>
  <w:style w:type="character" w:customStyle="1" w:styleId="ListLabel40">
    <w:name w:val="ListLabel 40"/>
    <w:qFormat/>
    <w:rsid w:val="000F2BBE"/>
    <w:rPr>
      <w:sz w:val="28"/>
      <w:szCs w:val="28"/>
    </w:rPr>
  </w:style>
  <w:style w:type="character" w:customStyle="1" w:styleId="ListLabel41">
    <w:name w:val="ListLabel 41"/>
    <w:qFormat/>
    <w:rsid w:val="000F2BBE"/>
    <w:rPr>
      <w:sz w:val="28"/>
      <w:szCs w:val="28"/>
    </w:rPr>
  </w:style>
  <w:style w:type="character" w:customStyle="1" w:styleId="ListLabel42">
    <w:name w:val="ListLabel 42"/>
    <w:qFormat/>
    <w:rsid w:val="000F2BBE"/>
    <w:rPr>
      <w:sz w:val="28"/>
      <w:szCs w:val="28"/>
    </w:rPr>
  </w:style>
  <w:style w:type="character" w:customStyle="1" w:styleId="ListLabel43">
    <w:name w:val="ListLabel 43"/>
    <w:qFormat/>
    <w:rsid w:val="000F2BBE"/>
    <w:rPr>
      <w:sz w:val="28"/>
      <w:szCs w:val="28"/>
    </w:rPr>
  </w:style>
  <w:style w:type="character" w:customStyle="1" w:styleId="ListLabel44">
    <w:name w:val="ListLabel 44"/>
    <w:qFormat/>
    <w:rsid w:val="000F2BBE"/>
    <w:rPr>
      <w:sz w:val="28"/>
      <w:szCs w:val="28"/>
    </w:rPr>
  </w:style>
  <w:style w:type="character" w:customStyle="1" w:styleId="ListLabel45">
    <w:name w:val="ListLabel 45"/>
    <w:qFormat/>
    <w:rsid w:val="000F2BBE"/>
    <w:rPr>
      <w:sz w:val="28"/>
      <w:szCs w:val="28"/>
    </w:rPr>
  </w:style>
  <w:style w:type="character" w:customStyle="1" w:styleId="ListLabel46">
    <w:name w:val="ListLabel 46"/>
    <w:qFormat/>
    <w:rsid w:val="000F2BBE"/>
    <w:rPr>
      <w:sz w:val="28"/>
      <w:szCs w:val="28"/>
    </w:rPr>
  </w:style>
  <w:style w:type="character" w:customStyle="1" w:styleId="ListLabel47">
    <w:name w:val="ListLabel 47"/>
    <w:qFormat/>
    <w:rsid w:val="000F2BBE"/>
    <w:rPr>
      <w:sz w:val="28"/>
      <w:szCs w:val="28"/>
    </w:rPr>
  </w:style>
  <w:style w:type="character" w:customStyle="1" w:styleId="ListLabel48">
    <w:name w:val="ListLabel 48"/>
    <w:qFormat/>
    <w:rsid w:val="000F2BBE"/>
    <w:rPr>
      <w:sz w:val="28"/>
      <w:szCs w:val="28"/>
    </w:rPr>
  </w:style>
  <w:style w:type="character" w:customStyle="1" w:styleId="ListLabel49">
    <w:name w:val="ListLabel 49"/>
    <w:qFormat/>
    <w:rsid w:val="000F2BBE"/>
    <w:rPr>
      <w:sz w:val="28"/>
      <w:szCs w:val="28"/>
    </w:rPr>
  </w:style>
  <w:style w:type="character" w:customStyle="1" w:styleId="ListLabel50">
    <w:name w:val="ListLabel 50"/>
    <w:qFormat/>
    <w:rsid w:val="000F2BBE"/>
    <w:rPr>
      <w:sz w:val="28"/>
      <w:szCs w:val="28"/>
    </w:rPr>
  </w:style>
  <w:style w:type="character" w:customStyle="1" w:styleId="ListLabel51">
    <w:name w:val="ListLabel 51"/>
    <w:qFormat/>
    <w:rsid w:val="000F2BBE"/>
    <w:rPr>
      <w:rFonts w:cs="Times New Roman"/>
      <w:szCs w:val="28"/>
    </w:rPr>
  </w:style>
  <w:style w:type="character" w:customStyle="1" w:styleId="ListLabel52">
    <w:name w:val="ListLabel 52"/>
    <w:qFormat/>
    <w:rsid w:val="000F2BBE"/>
    <w:rPr>
      <w:b/>
      <w:sz w:val="28"/>
      <w:szCs w:val="28"/>
    </w:rPr>
  </w:style>
  <w:style w:type="character" w:customStyle="1" w:styleId="ListLabel53">
    <w:name w:val="ListLabel 53"/>
    <w:qFormat/>
    <w:rsid w:val="000F2BBE"/>
    <w:rPr>
      <w:sz w:val="28"/>
      <w:szCs w:val="28"/>
    </w:rPr>
  </w:style>
  <w:style w:type="character" w:customStyle="1" w:styleId="ListLabel54">
    <w:name w:val="ListLabel 54"/>
    <w:qFormat/>
    <w:rsid w:val="000F2BBE"/>
    <w:rPr>
      <w:sz w:val="28"/>
      <w:szCs w:val="28"/>
    </w:rPr>
  </w:style>
  <w:style w:type="character" w:customStyle="1" w:styleId="ListLabel55">
    <w:name w:val="ListLabel 55"/>
    <w:qFormat/>
    <w:rsid w:val="000F2BBE"/>
    <w:rPr>
      <w:sz w:val="28"/>
      <w:szCs w:val="28"/>
    </w:rPr>
  </w:style>
  <w:style w:type="character" w:customStyle="1" w:styleId="ListLabel56">
    <w:name w:val="ListLabel 56"/>
    <w:qFormat/>
    <w:rsid w:val="000F2BBE"/>
    <w:rPr>
      <w:sz w:val="28"/>
      <w:szCs w:val="28"/>
    </w:rPr>
  </w:style>
  <w:style w:type="character" w:customStyle="1" w:styleId="ListLabel57">
    <w:name w:val="ListLabel 57"/>
    <w:qFormat/>
    <w:rsid w:val="000F2BBE"/>
    <w:rPr>
      <w:sz w:val="28"/>
      <w:szCs w:val="28"/>
    </w:rPr>
  </w:style>
  <w:style w:type="character" w:customStyle="1" w:styleId="ListLabel58">
    <w:name w:val="ListLabel 58"/>
    <w:qFormat/>
    <w:rsid w:val="000F2BBE"/>
    <w:rPr>
      <w:sz w:val="28"/>
      <w:szCs w:val="28"/>
    </w:rPr>
  </w:style>
  <w:style w:type="character" w:customStyle="1" w:styleId="ListLabel59">
    <w:name w:val="ListLabel 59"/>
    <w:qFormat/>
    <w:rsid w:val="000F2BBE"/>
    <w:rPr>
      <w:sz w:val="28"/>
      <w:szCs w:val="28"/>
    </w:rPr>
  </w:style>
  <w:style w:type="character" w:customStyle="1" w:styleId="ListLabel60">
    <w:name w:val="ListLabel 60"/>
    <w:qFormat/>
    <w:rsid w:val="000F2BBE"/>
    <w:rPr>
      <w:sz w:val="28"/>
      <w:szCs w:val="28"/>
    </w:rPr>
  </w:style>
  <w:style w:type="character" w:customStyle="1" w:styleId="ListLabel61">
    <w:name w:val="ListLabel 61"/>
    <w:qFormat/>
    <w:rsid w:val="000F2BBE"/>
    <w:rPr>
      <w:sz w:val="28"/>
      <w:szCs w:val="28"/>
    </w:rPr>
  </w:style>
  <w:style w:type="character" w:customStyle="1" w:styleId="ListLabel62">
    <w:name w:val="ListLabel 62"/>
    <w:qFormat/>
    <w:rsid w:val="000F2BBE"/>
    <w:rPr>
      <w:sz w:val="28"/>
      <w:szCs w:val="28"/>
    </w:rPr>
  </w:style>
  <w:style w:type="character" w:customStyle="1" w:styleId="ListLabel63">
    <w:name w:val="ListLabel 63"/>
    <w:qFormat/>
    <w:rsid w:val="000F2BBE"/>
    <w:rPr>
      <w:sz w:val="28"/>
      <w:szCs w:val="28"/>
    </w:rPr>
  </w:style>
  <w:style w:type="character" w:customStyle="1" w:styleId="ListLabel64">
    <w:name w:val="ListLabel 64"/>
    <w:qFormat/>
    <w:rsid w:val="000F2BBE"/>
    <w:rPr>
      <w:sz w:val="28"/>
      <w:szCs w:val="28"/>
    </w:rPr>
  </w:style>
  <w:style w:type="character" w:customStyle="1" w:styleId="ListLabel65">
    <w:name w:val="ListLabel 65"/>
    <w:qFormat/>
    <w:rsid w:val="000F2BBE"/>
    <w:rPr>
      <w:sz w:val="28"/>
      <w:szCs w:val="28"/>
    </w:rPr>
  </w:style>
  <w:style w:type="character" w:customStyle="1" w:styleId="ListLabel66">
    <w:name w:val="ListLabel 66"/>
    <w:qFormat/>
    <w:rsid w:val="000F2BBE"/>
    <w:rPr>
      <w:sz w:val="28"/>
      <w:szCs w:val="28"/>
    </w:rPr>
  </w:style>
  <w:style w:type="character" w:customStyle="1" w:styleId="ListLabel67">
    <w:name w:val="ListLabel 67"/>
    <w:qFormat/>
    <w:rsid w:val="000F2BBE"/>
    <w:rPr>
      <w:sz w:val="28"/>
      <w:szCs w:val="28"/>
    </w:rPr>
  </w:style>
  <w:style w:type="character" w:customStyle="1" w:styleId="ListLabel68">
    <w:name w:val="ListLabel 68"/>
    <w:qFormat/>
    <w:rsid w:val="000F2BBE"/>
    <w:rPr>
      <w:sz w:val="28"/>
      <w:szCs w:val="28"/>
    </w:rPr>
  </w:style>
  <w:style w:type="character" w:customStyle="1" w:styleId="ListLabel69">
    <w:name w:val="ListLabel 69"/>
    <w:qFormat/>
    <w:rsid w:val="000F2BBE"/>
    <w:rPr>
      <w:sz w:val="28"/>
      <w:szCs w:val="28"/>
    </w:rPr>
  </w:style>
  <w:style w:type="character" w:customStyle="1" w:styleId="ListLabel70">
    <w:name w:val="ListLabel 70"/>
    <w:qFormat/>
    <w:rsid w:val="000F2BBE"/>
    <w:rPr>
      <w:sz w:val="28"/>
      <w:szCs w:val="28"/>
    </w:rPr>
  </w:style>
  <w:style w:type="character" w:customStyle="1" w:styleId="ListLabel71">
    <w:name w:val="ListLabel 71"/>
    <w:qFormat/>
    <w:rsid w:val="000F2BBE"/>
    <w:rPr>
      <w:rFonts w:cs="Times New Roman"/>
      <w:szCs w:val="28"/>
    </w:rPr>
  </w:style>
  <w:style w:type="character" w:customStyle="1" w:styleId="ListLabel72">
    <w:name w:val="ListLabel 72"/>
    <w:qFormat/>
    <w:rsid w:val="000F2BBE"/>
    <w:rPr>
      <w:b/>
      <w:sz w:val="28"/>
      <w:szCs w:val="28"/>
    </w:rPr>
  </w:style>
  <w:style w:type="character" w:customStyle="1" w:styleId="ListLabel73">
    <w:name w:val="ListLabel 73"/>
    <w:qFormat/>
    <w:rsid w:val="000F2BBE"/>
    <w:rPr>
      <w:sz w:val="28"/>
      <w:szCs w:val="28"/>
    </w:rPr>
  </w:style>
  <w:style w:type="character" w:customStyle="1" w:styleId="ListLabel74">
    <w:name w:val="ListLabel 74"/>
    <w:qFormat/>
    <w:rsid w:val="000F2BBE"/>
    <w:rPr>
      <w:sz w:val="28"/>
      <w:szCs w:val="28"/>
    </w:rPr>
  </w:style>
  <w:style w:type="character" w:customStyle="1" w:styleId="ListLabel75">
    <w:name w:val="ListLabel 75"/>
    <w:qFormat/>
    <w:rsid w:val="000F2BBE"/>
    <w:rPr>
      <w:sz w:val="28"/>
      <w:szCs w:val="28"/>
    </w:rPr>
  </w:style>
  <w:style w:type="character" w:customStyle="1" w:styleId="ListLabel76">
    <w:name w:val="ListLabel 76"/>
    <w:qFormat/>
    <w:rsid w:val="000F2BBE"/>
    <w:rPr>
      <w:sz w:val="28"/>
      <w:szCs w:val="28"/>
    </w:rPr>
  </w:style>
  <w:style w:type="character" w:customStyle="1" w:styleId="ListLabel77">
    <w:name w:val="ListLabel 77"/>
    <w:qFormat/>
    <w:rsid w:val="000F2BBE"/>
    <w:rPr>
      <w:sz w:val="28"/>
      <w:szCs w:val="28"/>
    </w:rPr>
  </w:style>
  <w:style w:type="character" w:customStyle="1" w:styleId="ListLabel78">
    <w:name w:val="ListLabel 78"/>
    <w:qFormat/>
    <w:rsid w:val="000F2BBE"/>
    <w:rPr>
      <w:sz w:val="28"/>
      <w:szCs w:val="28"/>
    </w:rPr>
  </w:style>
  <w:style w:type="character" w:customStyle="1" w:styleId="ListLabel79">
    <w:name w:val="ListLabel 79"/>
    <w:qFormat/>
    <w:rsid w:val="000F2BBE"/>
    <w:rPr>
      <w:sz w:val="28"/>
      <w:szCs w:val="28"/>
    </w:rPr>
  </w:style>
  <w:style w:type="character" w:customStyle="1" w:styleId="ListLabel80">
    <w:name w:val="ListLabel 80"/>
    <w:qFormat/>
    <w:rsid w:val="000F2BBE"/>
    <w:rPr>
      <w:sz w:val="28"/>
      <w:szCs w:val="28"/>
    </w:rPr>
  </w:style>
  <w:style w:type="character" w:customStyle="1" w:styleId="ListLabel81">
    <w:name w:val="ListLabel 81"/>
    <w:qFormat/>
    <w:rsid w:val="000F2BBE"/>
    <w:rPr>
      <w:sz w:val="28"/>
      <w:szCs w:val="28"/>
    </w:rPr>
  </w:style>
  <w:style w:type="paragraph" w:customStyle="1" w:styleId="13">
    <w:name w:val="Заголовок1"/>
    <w:basedOn w:val="a"/>
    <w:next w:val="ad"/>
    <w:qFormat/>
    <w:rsid w:val="000F2BBE"/>
    <w:pPr>
      <w:spacing w:line="160" w:lineRule="atLeast"/>
      <w:ind w:left="4" w:right="57"/>
      <w:jc w:val="center"/>
    </w:pPr>
    <w:rPr>
      <w:b/>
      <w:sz w:val="28"/>
    </w:rPr>
  </w:style>
  <w:style w:type="paragraph" w:styleId="ad">
    <w:name w:val="Body Text"/>
    <w:basedOn w:val="a"/>
    <w:rsid w:val="000F2BBE"/>
    <w:rPr>
      <w:sz w:val="28"/>
    </w:rPr>
  </w:style>
  <w:style w:type="paragraph" w:styleId="ae">
    <w:name w:val="List"/>
    <w:basedOn w:val="ad"/>
    <w:rsid w:val="000F2BBE"/>
    <w:rPr>
      <w:rFonts w:cs="Mangal"/>
    </w:rPr>
  </w:style>
  <w:style w:type="paragraph" w:customStyle="1" w:styleId="18">
    <w:name w:val="Название объекта1"/>
    <w:basedOn w:val="a"/>
    <w:qFormat/>
    <w:rsid w:val="000F2B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0F2BBE"/>
    <w:pPr>
      <w:suppressLineNumbers/>
    </w:pPr>
    <w:rPr>
      <w:rFonts w:cs="Mangal"/>
    </w:rPr>
  </w:style>
  <w:style w:type="paragraph" w:customStyle="1" w:styleId="19">
    <w:name w:val="Верхний колонтитул1"/>
    <w:basedOn w:val="a"/>
    <w:rsid w:val="000F2BBE"/>
    <w:pPr>
      <w:tabs>
        <w:tab w:val="center" w:pos="4153"/>
        <w:tab w:val="right" w:pos="8306"/>
      </w:tabs>
    </w:pPr>
    <w:rPr>
      <w:sz w:val="24"/>
    </w:rPr>
  </w:style>
  <w:style w:type="paragraph" w:customStyle="1" w:styleId="1a">
    <w:name w:val="Нижний колонтитул1"/>
    <w:basedOn w:val="a"/>
    <w:rsid w:val="000F2BBE"/>
    <w:pPr>
      <w:tabs>
        <w:tab w:val="center" w:pos="4153"/>
        <w:tab w:val="right" w:pos="8306"/>
      </w:tabs>
    </w:pPr>
    <w:rPr>
      <w:sz w:val="24"/>
    </w:rPr>
  </w:style>
  <w:style w:type="paragraph" w:styleId="af0">
    <w:name w:val="Body Text Indent"/>
    <w:basedOn w:val="a"/>
    <w:rsid w:val="000F2BBE"/>
    <w:pPr>
      <w:ind w:firstLine="851"/>
      <w:jc w:val="both"/>
    </w:pPr>
    <w:rPr>
      <w:sz w:val="28"/>
    </w:rPr>
  </w:style>
  <w:style w:type="paragraph" w:styleId="25">
    <w:name w:val="Body Text Indent 2"/>
    <w:basedOn w:val="a"/>
    <w:qFormat/>
    <w:rsid w:val="000F2BBE"/>
    <w:pPr>
      <w:ind w:firstLine="709"/>
      <w:jc w:val="both"/>
    </w:pPr>
    <w:rPr>
      <w:sz w:val="24"/>
    </w:rPr>
  </w:style>
  <w:style w:type="paragraph" w:styleId="34">
    <w:name w:val="Body Text Indent 3"/>
    <w:basedOn w:val="a"/>
    <w:qFormat/>
    <w:rsid w:val="000F2BBE"/>
    <w:pPr>
      <w:ind w:firstLine="709"/>
      <w:jc w:val="both"/>
    </w:pPr>
  </w:style>
  <w:style w:type="paragraph" w:customStyle="1" w:styleId="1b">
    <w:name w:val="Текст сноски1"/>
    <w:basedOn w:val="a"/>
    <w:rsid w:val="000F2BBE"/>
  </w:style>
  <w:style w:type="paragraph" w:customStyle="1" w:styleId="26">
    <w:name w:val="заголовок 2"/>
    <w:basedOn w:val="a"/>
    <w:next w:val="a"/>
    <w:qFormat/>
    <w:rsid w:val="000F2BBE"/>
    <w:pPr>
      <w:keepNext/>
      <w:widowControl w:val="0"/>
      <w:jc w:val="center"/>
      <w:outlineLvl w:val="1"/>
    </w:pPr>
    <w:rPr>
      <w:rFonts w:ascii="Courier New" w:hAnsi="Courier New" w:cs="Courier New"/>
      <w:sz w:val="28"/>
    </w:rPr>
  </w:style>
  <w:style w:type="paragraph" w:customStyle="1" w:styleId="caaieiaie1">
    <w:name w:val="caaieiaie 1"/>
    <w:basedOn w:val="a"/>
    <w:next w:val="a"/>
    <w:qFormat/>
    <w:rsid w:val="000F2BBE"/>
    <w:pPr>
      <w:keepNext/>
      <w:jc w:val="center"/>
    </w:pPr>
    <w:rPr>
      <w:sz w:val="28"/>
    </w:rPr>
  </w:style>
  <w:style w:type="paragraph" w:styleId="27">
    <w:name w:val="Body Text 2"/>
    <w:basedOn w:val="a"/>
    <w:qFormat/>
    <w:rsid w:val="000F2BBE"/>
    <w:pPr>
      <w:jc w:val="center"/>
    </w:pPr>
  </w:style>
  <w:style w:type="paragraph" w:styleId="af1">
    <w:name w:val="caption"/>
    <w:basedOn w:val="a"/>
    <w:next w:val="a"/>
    <w:qFormat/>
    <w:rsid w:val="000F2BBE"/>
    <w:pPr>
      <w:ind w:left="851"/>
    </w:pPr>
    <w:rPr>
      <w:sz w:val="28"/>
    </w:rPr>
  </w:style>
  <w:style w:type="paragraph" w:styleId="35">
    <w:name w:val="Body Text 3"/>
    <w:basedOn w:val="a"/>
    <w:qFormat/>
    <w:rsid w:val="000F2BBE"/>
    <w:pPr>
      <w:jc w:val="both"/>
    </w:pPr>
    <w:rPr>
      <w:sz w:val="28"/>
    </w:rPr>
  </w:style>
  <w:style w:type="paragraph" w:customStyle="1" w:styleId="FR3">
    <w:name w:val="FR3"/>
    <w:qFormat/>
    <w:rsid w:val="000F2BBE"/>
    <w:pPr>
      <w:widowControl w:val="0"/>
    </w:pPr>
    <w:rPr>
      <w:rFonts w:ascii="Arial" w:eastAsia="Times New Roman" w:hAnsi="Arial" w:cs="Arial"/>
      <w:i/>
      <w:sz w:val="12"/>
      <w:szCs w:val="20"/>
      <w:lang w:val="ru-RU" w:bidi="ar-SA"/>
    </w:rPr>
  </w:style>
  <w:style w:type="paragraph" w:customStyle="1" w:styleId="LO-Normal">
    <w:name w:val="LO-Normal"/>
    <w:qFormat/>
    <w:rsid w:val="000F2BBE"/>
    <w:pPr>
      <w:widowControl w:val="0"/>
      <w:spacing w:line="259" w:lineRule="auto"/>
    </w:pPr>
    <w:rPr>
      <w:rFonts w:ascii="Times New Roman" w:eastAsia="Times New Roman" w:hAnsi="Times New Roman" w:cs="Times New Roman"/>
      <w:sz w:val="28"/>
      <w:szCs w:val="20"/>
      <w:lang w:val="ru-RU" w:bidi="ar-SA"/>
    </w:rPr>
  </w:style>
  <w:style w:type="paragraph" w:styleId="af2">
    <w:name w:val="Block Text"/>
    <w:basedOn w:val="a"/>
    <w:qFormat/>
    <w:rsid w:val="000F2BBE"/>
    <w:pPr>
      <w:ind w:left="709" w:right="-709" w:firstLine="851"/>
      <w:jc w:val="both"/>
    </w:pPr>
    <w:rPr>
      <w:sz w:val="28"/>
    </w:rPr>
  </w:style>
  <w:style w:type="paragraph" w:customStyle="1" w:styleId="FR2">
    <w:name w:val="FR2"/>
    <w:qFormat/>
    <w:rsid w:val="000F2BBE"/>
    <w:pPr>
      <w:widowControl w:val="0"/>
      <w:ind w:left="3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FR1">
    <w:name w:val="FR1"/>
    <w:qFormat/>
    <w:rsid w:val="000F2BBE"/>
    <w:pPr>
      <w:widowControl w:val="0"/>
      <w:spacing w:line="300" w:lineRule="auto"/>
      <w:ind w:left="1320" w:firstLine="680"/>
    </w:pPr>
    <w:rPr>
      <w:rFonts w:ascii="Times New Roman" w:eastAsia="Times New Roman" w:hAnsi="Times New Roman" w:cs="Times New Roman"/>
      <w:szCs w:val="20"/>
      <w:lang w:val="ru-RU" w:bidi="ar-SA"/>
    </w:rPr>
  </w:style>
  <w:style w:type="paragraph" w:styleId="af3">
    <w:name w:val="Balloon Text"/>
    <w:basedOn w:val="a"/>
    <w:qFormat/>
    <w:rsid w:val="000F2BBE"/>
    <w:rPr>
      <w:rFonts w:ascii="Tahoma" w:hAnsi="Tahoma" w:cs="Tahoma"/>
      <w:sz w:val="16"/>
      <w:szCs w:val="16"/>
    </w:rPr>
  </w:style>
  <w:style w:type="paragraph" w:styleId="af4">
    <w:name w:val="Document Map"/>
    <w:basedOn w:val="a"/>
    <w:qFormat/>
    <w:rsid w:val="000F2BBE"/>
    <w:rPr>
      <w:rFonts w:ascii="Tahoma" w:hAnsi="Tahoma" w:cs="Tahoma"/>
    </w:rPr>
  </w:style>
  <w:style w:type="paragraph" w:styleId="af5">
    <w:name w:val="Plain Text"/>
    <w:basedOn w:val="a"/>
    <w:qFormat/>
    <w:rsid w:val="000F2BBE"/>
    <w:rPr>
      <w:rFonts w:ascii="Courier New" w:hAnsi="Courier New" w:cs="Courier New"/>
    </w:rPr>
  </w:style>
  <w:style w:type="paragraph" w:styleId="44">
    <w:name w:val="List Bullet 4"/>
    <w:basedOn w:val="a"/>
    <w:qFormat/>
    <w:rsid w:val="000F2BBE"/>
    <w:pPr>
      <w:ind w:firstLine="567"/>
      <w:jc w:val="both"/>
    </w:pPr>
    <w:rPr>
      <w:sz w:val="28"/>
    </w:rPr>
  </w:style>
  <w:style w:type="paragraph" w:styleId="af6">
    <w:name w:val="List Bullet"/>
    <w:basedOn w:val="a"/>
    <w:qFormat/>
    <w:rsid w:val="000F2BBE"/>
    <w:pPr>
      <w:ind w:firstLine="567"/>
      <w:jc w:val="center"/>
    </w:pPr>
    <w:rPr>
      <w:sz w:val="28"/>
      <w:szCs w:val="28"/>
    </w:rPr>
  </w:style>
  <w:style w:type="paragraph" w:customStyle="1" w:styleId="1c">
    <w:name w:val="1"/>
    <w:basedOn w:val="a"/>
    <w:qFormat/>
    <w:rsid w:val="000F2BBE"/>
    <w:pPr>
      <w:spacing w:line="360" w:lineRule="auto"/>
      <w:ind w:firstLine="567"/>
      <w:jc w:val="both"/>
    </w:pPr>
    <w:rPr>
      <w:rFonts w:ascii="TimesDL;Times New Roman" w:hAnsi="TimesDL;Times New Roman" w:cs="TimesDL;Times New Roman"/>
      <w:b/>
      <w:sz w:val="24"/>
    </w:rPr>
  </w:style>
  <w:style w:type="paragraph" w:styleId="28">
    <w:name w:val="List 2"/>
    <w:basedOn w:val="a"/>
    <w:qFormat/>
    <w:rsid w:val="000F2BBE"/>
    <w:pPr>
      <w:spacing w:line="360" w:lineRule="auto"/>
      <w:ind w:left="566" w:hanging="283"/>
    </w:pPr>
    <w:rPr>
      <w:sz w:val="24"/>
    </w:rPr>
  </w:style>
  <w:style w:type="paragraph" w:styleId="36">
    <w:name w:val="List 3"/>
    <w:basedOn w:val="a"/>
    <w:qFormat/>
    <w:rsid w:val="000F2BBE"/>
    <w:pPr>
      <w:spacing w:line="360" w:lineRule="auto"/>
      <w:ind w:left="849" w:hanging="283"/>
    </w:pPr>
    <w:rPr>
      <w:sz w:val="24"/>
    </w:rPr>
  </w:style>
  <w:style w:type="paragraph" w:customStyle="1" w:styleId="1d">
    <w:name w:val="Перечень рисунков1"/>
    <w:basedOn w:val="a"/>
    <w:qFormat/>
    <w:rsid w:val="000F2BBE"/>
    <w:pPr>
      <w:spacing w:before="60" w:after="60"/>
      <w:jc w:val="center"/>
    </w:pPr>
    <w:rPr>
      <w:rFonts w:ascii="TimesDL;Times New Roman" w:hAnsi="TimesDL;Times New Roman" w:cs="TimesDL;Times New Roman"/>
      <w:sz w:val="24"/>
    </w:rPr>
  </w:style>
  <w:style w:type="paragraph" w:customStyle="1" w:styleId="120">
    <w:name w:val="Обычный + 12 пт"/>
    <w:basedOn w:val="a"/>
    <w:qFormat/>
    <w:rsid w:val="000F2BBE"/>
    <w:pPr>
      <w:ind w:firstLine="561"/>
      <w:jc w:val="both"/>
    </w:pPr>
    <w:rPr>
      <w:sz w:val="24"/>
    </w:rPr>
  </w:style>
  <w:style w:type="paragraph" w:customStyle="1" w:styleId="Formula">
    <w:name w:val="Formula"/>
    <w:basedOn w:val="a"/>
    <w:qFormat/>
    <w:rsid w:val="000F2BBE"/>
    <w:pPr>
      <w:tabs>
        <w:tab w:val="right" w:pos="8364"/>
      </w:tabs>
      <w:spacing w:before="120" w:after="120" w:line="360" w:lineRule="auto"/>
      <w:ind w:firstLine="567"/>
      <w:jc w:val="both"/>
    </w:pPr>
    <w:rPr>
      <w:rFonts w:ascii="TimesDL;Times New Roman" w:hAnsi="TimesDL;Times New Roman" w:cs="TimesDL;Times New Roman"/>
      <w:sz w:val="24"/>
    </w:rPr>
  </w:style>
  <w:style w:type="paragraph" w:customStyle="1" w:styleId="Normal2">
    <w:name w:val="Normal2"/>
    <w:qFormat/>
    <w:rsid w:val="000F2BBE"/>
    <w:rPr>
      <w:rFonts w:ascii="Times New Roman" w:eastAsia="Times New Roman" w:hAnsi="Times New Roman" w:cs="Times New Roman"/>
      <w:sz w:val="28"/>
      <w:szCs w:val="20"/>
      <w:lang w:val="ru-RU" w:bidi="ar-SA"/>
    </w:rPr>
  </w:style>
  <w:style w:type="paragraph" w:customStyle="1" w:styleId="CharChar">
    <w:name w:val="Знак Знак Знак Char Char"/>
    <w:basedOn w:val="a"/>
    <w:qFormat/>
    <w:rsid w:val="000F2BBE"/>
    <w:pPr>
      <w:spacing w:after="160" w:line="240" w:lineRule="exact"/>
    </w:pPr>
    <w:rPr>
      <w:rFonts w:ascii="Verdana" w:hAnsi="Verdana" w:cs="Verdana"/>
      <w:lang w:val="en-US"/>
    </w:rPr>
  </w:style>
  <w:style w:type="paragraph" w:styleId="37">
    <w:name w:val="List Continue 3"/>
    <w:basedOn w:val="a"/>
    <w:qFormat/>
    <w:rsid w:val="000F2BBE"/>
    <w:pPr>
      <w:spacing w:after="120"/>
      <w:ind w:left="849"/>
    </w:pPr>
  </w:style>
  <w:style w:type="paragraph" w:customStyle="1" w:styleId="-4">
    <w:name w:val="-Âëåâî4"/>
    <w:basedOn w:val="a"/>
    <w:qFormat/>
    <w:rsid w:val="000F2BBE"/>
    <w:pPr>
      <w:widowControl w:val="0"/>
      <w:ind w:left="2160"/>
    </w:pPr>
    <w:rPr>
      <w:rFonts w:ascii="a_Timer;Terminal" w:hAnsi="a_Timer;Terminal" w:cs="a_Timer;Terminal"/>
      <w:sz w:val="24"/>
      <w:szCs w:val="24"/>
      <w:lang w:val="en-US"/>
    </w:rPr>
  </w:style>
  <w:style w:type="paragraph" w:styleId="54">
    <w:name w:val="List 5"/>
    <w:basedOn w:val="a"/>
    <w:qFormat/>
    <w:rsid w:val="000F2BBE"/>
    <w:pPr>
      <w:ind w:left="1415" w:hanging="283"/>
    </w:pPr>
  </w:style>
  <w:style w:type="paragraph" w:customStyle="1" w:styleId="Center">
    <w:name w:val="Center"/>
    <w:basedOn w:val="a"/>
    <w:qFormat/>
    <w:rsid w:val="000F2BBE"/>
    <w:pPr>
      <w:suppressAutoHyphens/>
      <w:spacing w:line="360" w:lineRule="atLeast"/>
      <w:jc w:val="center"/>
    </w:pPr>
    <w:rPr>
      <w:rFonts w:ascii="TimesDL;Times New Roman" w:hAnsi="TimesDL;Times New Roman" w:cs="TimesDL;Times New Roman"/>
      <w:sz w:val="24"/>
    </w:rPr>
  </w:style>
  <w:style w:type="paragraph" w:customStyle="1" w:styleId="210">
    <w:name w:val="Основной текст с отступом 21"/>
    <w:basedOn w:val="a"/>
    <w:qFormat/>
    <w:rsid w:val="000F2BBE"/>
    <w:pPr>
      <w:suppressAutoHyphens/>
      <w:spacing w:line="360" w:lineRule="atLeast"/>
      <w:ind w:firstLine="567"/>
      <w:jc w:val="both"/>
    </w:pPr>
    <w:rPr>
      <w:sz w:val="24"/>
    </w:rPr>
  </w:style>
  <w:style w:type="paragraph" w:customStyle="1" w:styleId="2a">
    <w:name w:val="заголовок 2 уровня"/>
    <w:basedOn w:val="a"/>
    <w:qFormat/>
    <w:rsid w:val="000F2BBE"/>
    <w:pPr>
      <w:suppressAutoHyphens/>
      <w:ind w:firstLine="540"/>
    </w:pPr>
    <w:rPr>
      <w:b/>
      <w:sz w:val="28"/>
      <w:szCs w:val="28"/>
    </w:rPr>
  </w:style>
  <w:style w:type="paragraph" w:customStyle="1" w:styleId="310">
    <w:name w:val="Основной текст с отступом 31"/>
    <w:basedOn w:val="a"/>
    <w:qFormat/>
    <w:rsid w:val="000F2BBE"/>
    <w:pPr>
      <w:suppressAutoHyphens/>
      <w:spacing w:line="360" w:lineRule="atLeast"/>
      <w:ind w:right="-290" w:firstLine="567"/>
      <w:jc w:val="both"/>
    </w:pPr>
    <w:rPr>
      <w:sz w:val="24"/>
    </w:rPr>
  </w:style>
  <w:style w:type="paragraph" w:customStyle="1" w:styleId="111">
    <w:name w:val="Основной текст (11)"/>
    <w:basedOn w:val="a"/>
    <w:qFormat/>
    <w:rsid w:val="000F2BBE"/>
    <w:pPr>
      <w:spacing w:after="180" w:line="240" w:lineRule="atLeast"/>
    </w:pPr>
    <w:rPr>
      <w:sz w:val="22"/>
      <w:szCs w:val="22"/>
      <w:lang w:val="kk-KZ"/>
    </w:rPr>
  </w:style>
  <w:style w:type="paragraph" w:customStyle="1" w:styleId="2b">
    <w:name w:val="2"/>
    <w:basedOn w:val="a"/>
    <w:qFormat/>
    <w:rsid w:val="000F2BBE"/>
    <w:pPr>
      <w:tabs>
        <w:tab w:val="left" w:pos="5529"/>
      </w:tabs>
      <w:spacing w:line="360" w:lineRule="auto"/>
      <w:jc w:val="center"/>
    </w:pPr>
    <w:rPr>
      <w:rFonts w:ascii="TimesDL;Times New Roman" w:hAnsi="TimesDL;Times New Roman" w:cs="TimesDL;Times New Roman"/>
      <w:b/>
      <w:bCs/>
      <w:sz w:val="24"/>
      <w:szCs w:val="24"/>
    </w:rPr>
  </w:style>
  <w:style w:type="paragraph" w:customStyle="1" w:styleId="Console">
    <w:name w:val="Console"/>
    <w:basedOn w:val="a"/>
    <w:qFormat/>
    <w:rsid w:val="000F2BBE"/>
    <w:rPr>
      <w:rFonts w:ascii="Lucida Console" w:hAnsi="Lucida Console" w:cs="Arial"/>
      <w:sz w:val="16"/>
      <w:szCs w:val="16"/>
      <w:lang w:val="en-US"/>
    </w:rPr>
  </w:style>
  <w:style w:type="paragraph" w:customStyle="1" w:styleId="CharCharCharChar">
    <w:name w:val="Char Char Знак Знак Char Char"/>
    <w:basedOn w:val="a"/>
    <w:qFormat/>
    <w:rsid w:val="000F2BBE"/>
    <w:pPr>
      <w:spacing w:after="160" w:line="240" w:lineRule="exact"/>
    </w:pPr>
    <w:rPr>
      <w:sz w:val="28"/>
      <w:lang w:val="en-US"/>
    </w:rPr>
  </w:style>
  <w:style w:type="paragraph" w:customStyle="1" w:styleId="headertext">
    <w:name w:val="headertext"/>
    <w:basedOn w:val="a"/>
    <w:qFormat/>
    <w:rsid w:val="000F2BBE"/>
    <w:pPr>
      <w:spacing w:before="100" w:after="100"/>
    </w:pPr>
    <w:rPr>
      <w:sz w:val="24"/>
      <w:szCs w:val="24"/>
    </w:rPr>
  </w:style>
  <w:style w:type="paragraph" w:customStyle="1" w:styleId="101">
    <w:name w:val="Основной текст10"/>
    <w:basedOn w:val="a"/>
    <w:qFormat/>
    <w:rsid w:val="000F2BBE"/>
    <w:pPr>
      <w:jc w:val="center"/>
    </w:pPr>
    <w:rPr>
      <w:sz w:val="27"/>
      <w:szCs w:val="27"/>
    </w:rPr>
  </w:style>
  <w:style w:type="paragraph" w:customStyle="1" w:styleId="221">
    <w:name w:val="Основной текст (22)"/>
    <w:basedOn w:val="a"/>
    <w:qFormat/>
    <w:rsid w:val="000F2BBE"/>
    <w:pPr>
      <w:spacing w:line="312" w:lineRule="exact"/>
    </w:pPr>
    <w:rPr>
      <w:sz w:val="27"/>
      <w:szCs w:val="27"/>
    </w:rPr>
  </w:style>
  <w:style w:type="paragraph" w:customStyle="1" w:styleId="55">
    <w:name w:val="Заголовок №5"/>
    <w:basedOn w:val="a"/>
    <w:qFormat/>
    <w:rsid w:val="000F2BBE"/>
    <w:pPr>
      <w:spacing w:after="360"/>
      <w:jc w:val="both"/>
      <w:outlineLvl w:val="4"/>
    </w:pPr>
    <w:rPr>
      <w:sz w:val="27"/>
      <w:szCs w:val="27"/>
    </w:rPr>
  </w:style>
  <w:style w:type="paragraph" w:customStyle="1" w:styleId="45">
    <w:name w:val="Основной текст (4)"/>
    <w:basedOn w:val="a"/>
    <w:qFormat/>
    <w:rsid w:val="000F2BBE"/>
    <w:rPr>
      <w:sz w:val="13"/>
      <w:szCs w:val="13"/>
    </w:rPr>
  </w:style>
  <w:style w:type="paragraph" w:customStyle="1" w:styleId="56">
    <w:name w:val="Основной текст (5)"/>
    <w:basedOn w:val="a"/>
    <w:qFormat/>
    <w:rsid w:val="000F2BBE"/>
    <w:pPr>
      <w:spacing w:before="300"/>
    </w:pPr>
    <w:rPr>
      <w:spacing w:val="30"/>
      <w:sz w:val="25"/>
      <w:szCs w:val="25"/>
    </w:rPr>
  </w:style>
  <w:style w:type="paragraph" w:customStyle="1" w:styleId="38">
    <w:name w:val="Заголовок №3"/>
    <w:basedOn w:val="a"/>
    <w:qFormat/>
    <w:rsid w:val="000F2BBE"/>
    <w:pPr>
      <w:spacing w:before="420" w:after="660"/>
      <w:outlineLvl w:val="2"/>
    </w:pPr>
    <w:rPr>
      <w:rFonts w:ascii="SimHei;黑体" w:eastAsia="SimHei;黑体" w:hAnsi="SimHei;黑体" w:cs="SimHei;黑体"/>
      <w:sz w:val="29"/>
      <w:szCs w:val="29"/>
    </w:rPr>
  </w:style>
  <w:style w:type="paragraph" w:customStyle="1" w:styleId="420">
    <w:name w:val="Заголовок №4 (2)"/>
    <w:basedOn w:val="a"/>
    <w:qFormat/>
    <w:rsid w:val="000F2BBE"/>
    <w:pPr>
      <w:spacing w:before="420" w:line="221" w:lineRule="exact"/>
      <w:outlineLvl w:val="3"/>
    </w:pPr>
    <w:rPr>
      <w:spacing w:val="10"/>
      <w:sz w:val="26"/>
      <w:szCs w:val="26"/>
    </w:rPr>
  </w:style>
  <w:style w:type="paragraph" w:customStyle="1" w:styleId="af7">
    <w:name w:val="Колонтитул"/>
    <w:basedOn w:val="a"/>
    <w:qFormat/>
    <w:rsid w:val="000F2BBE"/>
  </w:style>
  <w:style w:type="paragraph" w:customStyle="1" w:styleId="39">
    <w:name w:val="Основной текст (3)"/>
    <w:basedOn w:val="a"/>
    <w:qFormat/>
    <w:rsid w:val="000F2BBE"/>
    <w:pPr>
      <w:spacing w:before="60" w:after="360"/>
    </w:pPr>
    <w:rPr>
      <w:sz w:val="27"/>
      <w:szCs w:val="27"/>
    </w:rPr>
  </w:style>
  <w:style w:type="paragraph" w:customStyle="1" w:styleId="200">
    <w:name w:val="Основной текст (20)"/>
    <w:basedOn w:val="a"/>
    <w:qFormat/>
    <w:rsid w:val="000F2BBE"/>
    <w:rPr>
      <w:sz w:val="21"/>
      <w:szCs w:val="21"/>
    </w:rPr>
  </w:style>
  <w:style w:type="paragraph" w:customStyle="1" w:styleId="431">
    <w:name w:val="Заголовок №4 (3)"/>
    <w:basedOn w:val="a"/>
    <w:qFormat/>
    <w:rsid w:val="000F2BBE"/>
    <w:pPr>
      <w:spacing w:before="420" w:after="60"/>
      <w:outlineLvl w:val="3"/>
    </w:pPr>
    <w:rPr>
      <w:spacing w:val="30"/>
      <w:sz w:val="25"/>
      <w:szCs w:val="25"/>
    </w:rPr>
  </w:style>
  <w:style w:type="paragraph" w:customStyle="1" w:styleId="290">
    <w:name w:val="Основной текст (29)"/>
    <w:basedOn w:val="a"/>
    <w:qFormat/>
    <w:rsid w:val="000F2BBE"/>
    <w:pPr>
      <w:spacing w:before="60" w:after="420"/>
    </w:pPr>
    <w:rPr>
      <w:rFonts w:ascii="MS Mincho;ＭＳ 明朝" w:eastAsia="MS Mincho;ＭＳ 明朝" w:hAnsi="MS Mincho;ＭＳ 明朝" w:cs="MS Mincho;ＭＳ 明朝"/>
      <w:sz w:val="8"/>
      <w:szCs w:val="8"/>
    </w:rPr>
  </w:style>
  <w:style w:type="paragraph" w:customStyle="1" w:styleId="1e">
    <w:name w:val="Заголовок №1"/>
    <w:basedOn w:val="a"/>
    <w:qFormat/>
    <w:rsid w:val="000F2BBE"/>
    <w:pPr>
      <w:spacing w:after="480"/>
      <w:outlineLvl w:val="0"/>
    </w:pPr>
    <w:rPr>
      <w:spacing w:val="60"/>
      <w:sz w:val="15"/>
      <w:szCs w:val="15"/>
    </w:rPr>
  </w:style>
  <w:style w:type="paragraph" w:customStyle="1" w:styleId="2c">
    <w:name w:val="Подпись к таблице (2)"/>
    <w:basedOn w:val="a"/>
    <w:qFormat/>
    <w:rsid w:val="000F2BBE"/>
    <w:rPr>
      <w:sz w:val="27"/>
      <w:szCs w:val="27"/>
    </w:rPr>
  </w:style>
  <w:style w:type="paragraph" w:customStyle="1" w:styleId="2d">
    <w:name w:val="Основной текст (2)"/>
    <w:basedOn w:val="a"/>
    <w:qFormat/>
    <w:rsid w:val="000F2BBE"/>
    <w:pPr>
      <w:spacing w:line="274" w:lineRule="exact"/>
      <w:jc w:val="both"/>
    </w:pPr>
    <w:rPr>
      <w:sz w:val="22"/>
      <w:szCs w:val="22"/>
    </w:rPr>
  </w:style>
  <w:style w:type="paragraph" w:customStyle="1" w:styleId="2e">
    <w:name w:val="Заголовок №2"/>
    <w:basedOn w:val="a"/>
    <w:qFormat/>
    <w:rsid w:val="000F2BBE"/>
    <w:pPr>
      <w:spacing w:before="420" w:after="120"/>
      <w:outlineLvl w:val="1"/>
    </w:pPr>
    <w:rPr>
      <w:rFonts w:ascii="MS Mincho;ＭＳ 明朝" w:eastAsia="MS Mincho;ＭＳ 明朝" w:hAnsi="MS Mincho;ＭＳ 明朝" w:cs="MS Mincho;ＭＳ 明朝"/>
      <w:sz w:val="30"/>
      <w:szCs w:val="30"/>
    </w:rPr>
  </w:style>
  <w:style w:type="paragraph" w:customStyle="1" w:styleId="62">
    <w:name w:val="Основной текст (6)"/>
    <w:basedOn w:val="a"/>
    <w:qFormat/>
    <w:rsid w:val="000F2BBE"/>
    <w:pPr>
      <w:spacing w:before="120" w:after="240"/>
    </w:pPr>
    <w:rPr>
      <w:sz w:val="8"/>
      <w:szCs w:val="8"/>
    </w:rPr>
  </w:style>
  <w:style w:type="paragraph" w:customStyle="1" w:styleId="72">
    <w:name w:val="Основной текст (7)"/>
    <w:basedOn w:val="a"/>
    <w:qFormat/>
    <w:rsid w:val="000F2BBE"/>
    <w:rPr>
      <w:sz w:val="23"/>
      <w:szCs w:val="23"/>
    </w:rPr>
  </w:style>
  <w:style w:type="paragraph" w:customStyle="1" w:styleId="3a">
    <w:name w:val="Подпись к таблице (3)"/>
    <w:basedOn w:val="a"/>
    <w:qFormat/>
    <w:rsid w:val="000F2BBE"/>
    <w:rPr>
      <w:spacing w:val="30"/>
      <w:sz w:val="25"/>
      <w:szCs w:val="25"/>
    </w:rPr>
  </w:style>
  <w:style w:type="paragraph" w:customStyle="1" w:styleId="80">
    <w:name w:val="Основной текст (8)"/>
    <w:basedOn w:val="a"/>
    <w:qFormat/>
    <w:rsid w:val="000F2BBE"/>
    <w:rPr>
      <w:rFonts w:ascii="MS Mincho;ＭＳ 明朝" w:eastAsia="MS Mincho;ＭＳ 明朝" w:hAnsi="MS Mincho;ＭＳ 明朝" w:cs="MS Mincho;ＭＳ 明朝"/>
      <w:sz w:val="27"/>
      <w:szCs w:val="27"/>
    </w:rPr>
  </w:style>
  <w:style w:type="paragraph" w:customStyle="1" w:styleId="102">
    <w:name w:val="Основной текст (10)"/>
    <w:basedOn w:val="a"/>
    <w:qFormat/>
    <w:rsid w:val="000F2BBE"/>
    <w:pPr>
      <w:spacing w:after="180"/>
    </w:pPr>
    <w:rPr>
      <w:sz w:val="18"/>
      <w:szCs w:val="18"/>
    </w:rPr>
  </w:style>
  <w:style w:type="paragraph" w:customStyle="1" w:styleId="160">
    <w:name w:val="Основной текст (16)"/>
    <w:basedOn w:val="a"/>
    <w:qFormat/>
    <w:rsid w:val="000F2BBE"/>
    <w:rPr>
      <w:rFonts w:ascii="MS Mincho;ＭＳ 明朝" w:eastAsia="MS Mincho;ＭＳ 明朝" w:hAnsi="MS Mincho;ＭＳ 明朝" w:cs="MS Mincho;ＭＳ 明朝"/>
      <w:sz w:val="25"/>
      <w:szCs w:val="25"/>
    </w:rPr>
  </w:style>
  <w:style w:type="paragraph" w:customStyle="1" w:styleId="121">
    <w:name w:val="Основной текст (12)"/>
    <w:basedOn w:val="a"/>
    <w:qFormat/>
    <w:rsid w:val="000F2BBE"/>
    <w:pPr>
      <w:spacing w:before="180"/>
    </w:pPr>
  </w:style>
  <w:style w:type="paragraph" w:customStyle="1" w:styleId="140">
    <w:name w:val="Основной текст (14)"/>
    <w:basedOn w:val="a"/>
    <w:qFormat/>
    <w:rsid w:val="000F2BBE"/>
    <w:pPr>
      <w:spacing w:before="180"/>
    </w:pPr>
  </w:style>
  <w:style w:type="paragraph" w:customStyle="1" w:styleId="150">
    <w:name w:val="Основной текст (15)"/>
    <w:basedOn w:val="a"/>
    <w:qFormat/>
    <w:rsid w:val="000F2BBE"/>
    <w:rPr>
      <w:sz w:val="59"/>
      <w:szCs w:val="59"/>
    </w:rPr>
  </w:style>
  <w:style w:type="paragraph" w:customStyle="1" w:styleId="FirstParagraph">
    <w:name w:val="First Paragraph"/>
    <w:basedOn w:val="ad"/>
    <w:next w:val="ad"/>
    <w:qFormat/>
    <w:rsid w:val="000F2BBE"/>
    <w:pPr>
      <w:spacing w:before="180" w:after="180"/>
    </w:pPr>
    <w:rPr>
      <w:rFonts w:ascii="Calibri" w:eastAsia="Calibri" w:hAnsi="Calibri"/>
      <w:sz w:val="24"/>
      <w:szCs w:val="24"/>
      <w:lang w:val="en-US"/>
    </w:rPr>
  </w:style>
  <w:style w:type="paragraph" w:customStyle="1" w:styleId="Compact">
    <w:name w:val="Compact"/>
    <w:basedOn w:val="ad"/>
    <w:qFormat/>
    <w:rsid w:val="000F2BBE"/>
    <w:pPr>
      <w:spacing w:before="36" w:after="36"/>
    </w:pPr>
    <w:rPr>
      <w:rFonts w:ascii="Calibri" w:eastAsia="Calibri" w:hAnsi="Calibri"/>
      <w:sz w:val="24"/>
      <w:szCs w:val="24"/>
      <w:lang w:val="en-US"/>
    </w:rPr>
  </w:style>
  <w:style w:type="paragraph" w:styleId="af8">
    <w:name w:val="Date"/>
    <w:next w:val="ad"/>
    <w:qFormat/>
    <w:rsid w:val="000F2BBE"/>
    <w:pPr>
      <w:keepNext/>
      <w:keepLines/>
      <w:spacing w:after="200"/>
      <w:jc w:val="center"/>
    </w:pPr>
    <w:rPr>
      <w:rFonts w:ascii="Calibri" w:eastAsia="Calibri" w:hAnsi="Calibri" w:cs="Calibri"/>
      <w:lang w:val="en-US" w:bidi="ar-SA"/>
    </w:rPr>
  </w:style>
  <w:style w:type="paragraph" w:styleId="af9">
    <w:name w:val="No Spacing"/>
    <w:qFormat/>
    <w:rsid w:val="000F2BBE"/>
    <w:rPr>
      <w:rFonts w:ascii="Times New Roman" w:eastAsia="Times New Roman" w:hAnsi="Times New Roman" w:cs="Times New Roman"/>
      <w:sz w:val="28"/>
      <w:szCs w:val="20"/>
      <w:lang w:val="ru-RU" w:bidi="ar-SA"/>
    </w:rPr>
  </w:style>
  <w:style w:type="paragraph" w:customStyle="1" w:styleId="afa">
    <w:name w:val="Содержимое таблицы"/>
    <w:basedOn w:val="a"/>
    <w:qFormat/>
    <w:rsid w:val="000F2BBE"/>
    <w:pPr>
      <w:suppressLineNumbers/>
    </w:pPr>
  </w:style>
  <w:style w:type="paragraph" w:customStyle="1" w:styleId="afb">
    <w:name w:val="Заголовок таблицы"/>
    <w:basedOn w:val="afa"/>
    <w:qFormat/>
    <w:rsid w:val="000F2BBE"/>
    <w:pPr>
      <w:jc w:val="center"/>
    </w:pPr>
    <w:rPr>
      <w:b/>
      <w:bCs/>
    </w:rPr>
  </w:style>
  <w:style w:type="paragraph" w:customStyle="1" w:styleId="afc">
    <w:name w:val="Верхний колонтитул слева"/>
    <w:basedOn w:val="a"/>
    <w:qFormat/>
    <w:rsid w:val="000F2BBE"/>
    <w:pPr>
      <w:suppressLineNumbers/>
      <w:tabs>
        <w:tab w:val="center" w:pos="4677"/>
        <w:tab w:val="right" w:pos="9354"/>
      </w:tabs>
    </w:pPr>
  </w:style>
  <w:style w:type="numbering" w:customStyle="1" w:styleId="WW8Num1">
    <w:name w:val="WW8Num1"/>
    <w:qFormat/>
    <w:rsid w:val="000F2BBE"/>
  </w:style>
  <w:style w:type="numbering" w:customStyle="1" w:styleId="WW8Num2">
    <w:name w:val="WW8Num2"/>
    <w:qFormat/>
    <w:rsid w:val="000F2BBE"/>
  </w:style>
  <w:style w:type="numbering" w:customStyle="1" w:styleId="WW8Num3">
    <w:name w:val="WW8Num3"/>
    <w:qFormat/>
    <w:rsid w:val="000F2BBE"/>
  </w:style>
  <w:style w:type="numbering" w:customStyle="1" w:styleId="WW8Num4">
    <w:name w:val="WW8Num4"/>
    <w:qFormat/>
    <w:rsid w:val="000F2BBE"/>
  </w:style>
  <w:style w:type="numbering" w:customStyle="1" w:styleId="WW8Num5">
    <w:name w:val="WW8Num5"/>
    <w:qFormat/>
    <w:rsid w:val="000F2BBE"/>
  </w:style>
  <w:style w:type="numbering" w:customStyle="1" w:styleId="WW8Num6">
    <w:name w:val="WW8Num6"/>
    <w:qFormat/>
    <w:rsid w:val="000F2BBE"/>
  </w:style>
  <w:style w:type="numbering" w:customStyle="1" w:styleId="WW8Num7">
    <w:name w:val="WW8Num7"/>
    <w:qFormat/>
    <w:rsid w:val="000F2BBE"/>
  </w:style>
  <w:style w:type="numbering" w:customStyle="1" w:styleId="WW8Num8">
    <w:name w:val="WW8Num8"/>
    <w:qFormat/>
    <w:rsid w:val="000F2BBE"/>
  </w:style>
  <w:style w:type="numbering" w:customStyle="1" w:styleId="WW8Num9">
    <w:name w:val="WW8Num9"/>
    <w:qFormat/>
    <w:rsid w:val="000F2BBE"/>
  </w:style>
  <w:style w:type="numbering" w:customStyle="1" w:styleId="WW8Num10">
    <w:name w:val="WW8Num10"/>
    <w:qFormat/>
    <w:rsid w:val="000F2BBE"/>
  </w:style>
  <w:style w:type="numbering" w:customStyle="1" w:styleId="WW8Num11">
    <w:name w:val="WW8Num11"/>
    <w:qFormat/>
    <w:rsid w:val="000F2BBE"/>
  </w:style>
  <w:style w:type="numbering" w:customStyle="1" w:styleId="WW8Num12">
    <w:name w:val="WW8Num12"/>
    <w:qFormat/>
    <w:rsid w:val="000F2BBE"/>
  </w:style>
  <w:style w:type="numbering" w:customStyle="1" w:styleId="WW8Num13">
    <w:name w:val="WW8Num13"/>
    <w:qFormat/>
    <w:rsid w:val="000F2BBE"/>
  </w:style>
  <w:style w:type="numbering" w:customStyle="1" w:styleId="WW8Num14">
    <w:name w:val="WW8Num14"/>
    <w:qFormat/>
    <w:rsid w:val="000F2BBE"/>
  </w:style>
  <w:style w:type="numbering" w:customStyle="1" w:styleId="WW8Num15">
    <w:name w:val="WW8Num15"/>
    <w:qFormat/>
    <w:rsid w:val="000F2BBE"/>
  </w:style>
  <w:style w:type="numbering" w:customStyle="1" w:styleId="WW8Num16">
    <w:name w:val="WW8Num16"/>
    <w:qFormat/>
    <w:rsid w:val="000F2BBE"/>
  </w:style>
  <w:style w:type="numbering" w:customStyle="1" w:styleId="WW8Num17">
    <w:name w:val="WW8Num17"/>
    <w:qFormat/>
    <w:rsid w:val="000F2BBE"/>
  </w:style>
  <w:style w:type="numbering" w:customStyle="1" w:styleId="WW8Num18">
    <w:name w:val="WW8Num18"/>
    <w:qFormat/>
    <w:rsid w:val="000F2BBE"/>
  </w:style>
  <w:style w:type="numbering" w:customStyle="1" w:styleId="WW8Num19">
    <w:name w:val="WW8Num19"/>
    <w:qFormat/>
    <w:rsid w:val="000F2BBE"/>
  </w:style>
  <w:style w:type="numbering" w:customStyle="1" w:styleId="WW8Num20">
    <w:name w:val="WW8Num20"/>
    <w:qFormat/>
    <w:rsid w:val="000F2BBE"/>
  </w:style>
  <w:style w:type="numbering" w:customStyle="1" w:styleId="WW8Num21">
    <w:name w:val="WW8Num21"/>
    <w:qFormat/>
    <w:rsid w:val="000F2BBE"/>
  </w:style>
  <w:style w:type="numbering" w:customStyle="1" w:styleId="WW8Num22">
    <w:name w:val="WW8Num22"/>
    <w:qFormat/>
    <w:rsid w:val="000F2BBE"/>
  </w:style>
  <w:style w:type="numbering" w:customStyle="1" w:styleId="WW8Num23">
    <w:name w:val="WW8Num23"/>
    <w:qFormat/>
    <w:rsid w:val="000F2BBE"/>
  </w:style>
  <w:style w:type="numbering" w:customStyle="1" w:styleId="WW8Num24">
    <w:name w:val="WW8Num24"/>
    <w:qFormat/>
    <w:rsid w:val="000F2BBE"/>
  </w:style>
  <w:style w:type="numbering" w:customStyle="1" w:styleId="WW8Num25">
    <w:name w:val="WW8Num25"/>
    <w:qFormat/>
    <w:rsid w:val="000F2BBE"/>
  </w:style>
  <w:style w:type="numbering" w:customStyle="1" w:styleId="WW8Num26">
    <w:name w:val="WW8Num26"/>
    <w:qFormat/>
    <w:rsid w:val="000F2BBE"/>
  </w:style>
  <w:style w:type="numbering" w:customStyle="1" w:styleId="WW8Num27">
    <w:name w:val="WW8Num27"/>
    <w:qFormat/>
    <w:rsid w:val="000F2BBE"/>
  </w:style>
  <w:style w:type="numbering" w:customStyle="1" w:styleId="WW8Num28">
    <w:name w:val="WW8Num28"/>
    <w:qFormat/>
    <w:rsid w:val="000F2BBE"/>
  </w:style>
  <w:style w:type="numbering" w:customStyle="1" w:styleId="WW8Num29">
    <w:name w:val="WW8Num29"/>
    <w:qFormat/>
    <w:rsid w:val="000F2BBE"/>
  </w:style>
  <w:style w:type="numbering" w:customStyle="1" w:styleId="WW8Num30">
    <w:name w:val="WW8Num30"/>
    <w:qFormat/>
    <w:rsid w:val="000F2BBE"/>
  </w:style>
  <w:style w:type="numbering" w:customStyle="1" w:styleId="WW8Num31">
    <w:name w:val="WW8Num31"/>
    <w:qFormat/>
    <w:rsid w:val="000F2BBE"/>
  </w:style>
  <w:style w:type="numbering" w:customStyle="1" w:styleId="WW8Num32">
    <w:name w:val="WW8Num32"/>
    <w:qFormat/>
    <w:rsid w:val="000F2BBE"/>
  </w:style>
  <w:style w:type="numbering" w:customStyle="1" w:styleId="WW8Num33">
    <w:name w:val="WW8Num33"/>
    <w:qFormat/>
    <w:rsid w:val="000F2BBE"/>
  </w:style>
  <w:style w:type="numbering" w:customStyle="1" w:styleId="WW8Num34">
    <w:name w:val="WW8Num34"/>
    <w:qFormat/>
    <w:rsid w:val="000F2BBE"/>
  </w:style>
  <w:style w:type="numbering" w:customStyle="1" w:styleId="WW8Num35">
    <w:name w:val="WW8Num35"/>
    <w:qFormat/>
    <w:rsid w:val="000F2BBE"/>
  </w:style>
  <w:style w:type="numbering" w:customStyle="1" w:styleId="WW8Num36">
    <w:name w:val="WW8Num36"/>
    <w:qFormat/>
    <w:rsid w:val="000F2BBE"/>
  </w:style>
  <w:style w:type="numbering" w:customStyle="1" w:styleId="WW8Num37">
    <w:name w:val="WW8Num37"/>
    <w:qFormat/>
    <w:rsid w:val="000F2BBE"/>
  </w:style>
  <w:style w:type="numbering" w:customStyle="1" w:styleId="WW8Num38">
    <w:name w:val="WW8Num38"/>
    <w:qFormat/>
    <w:rsid w:val="000F2BBE"/>
  </w:style>
  <w:style w:type="numbering" w:customStyle="1" w:styleId="WW8Num39">
    <w:name w:val="WW8Num39"/>
    <w:qFormat/>
    <w:rsid w:val="000F2BBE"/>
  </w:style>
  <w:style w:type="character" w:customStyle="1" w:styleId="90">
    <w:name w:val="Заголовок 9 Знак"/>
    <w:basedOn w:val="a0"/>
    <w:link w:val="9"/>
    <w:uiPriority w:val="9"/>
    <w:rsid w:val="00C12FD7"/>
    <w:rPr>
      <w:rFonts w:ascii="Cambria" w:eastAsia="Times New Roman" w:hAnsi="Cambria" w:cs="Times New Roman"/>
      <w:sz w:val="22"/>
      <w:szCs w:val="22"/>
      <w:lang w:bidi="ar-SA"/>
    </w:rPr>
  </w:style>
  <w:style w:type="paragraph" w:styleId="afd">
    <w:name w:val="header"/>
    <w:basedOn w:val="a"/>
    <w:link w:val="1f"/>
    <w:uiPriority w:val="99"/>
    <w:unhideWhenUsed/>
    <w:rsid w:val="00C12FD7"/>
    <w:pPr>
      <w:tabs>
        <w:tab w:val="center" w:pos="4677"/>
        <w:tab w:val="right" w:pos="9355"/>
      </w:tabs>
    </w:pPr>
  </w:style>
  <w:style w:type="character" w:customStyle="1" w:styleId="1f">
    <w:name w:val="Верхний колонтитул Знак1"/>
    <w:basedOn w:val="a0"/>
    <w:link w:val="afd"/>
    <w:uiPriority w:val="99"/>
    <w:rsid w:val="00C12FD7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afe">
    <w:name w:val="List Paragraph"/>
    <w:basedOn w:val="a"/>
    <w:uiPriority w:val="34"/>
    <w:qFormat/>
    <w:rsid w:val="00C12FD7"/>
    <w:pPr>
      <w:ind w:left="720"/>
      <w:contextualSpacing/>
    </w:pPr>
  </w:style>
  <w:style w:type="paragraph" w:customStyle="1" w:styleId="Default">
    <w:name w:val="Default"/>
    <w:rsid w:val="00C12FD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val="ru-RU" w:eastAsia="en-US" w:bidi="ar-SA"/>
    </w:rPr>
  </w:style>
  <w:style w:type="character" w:styleId="aff">
    <w:name w:val="Placeholder Text"/>
    <w:basedOn w:val="a0"/>
    <w:uiPriority w:val="99"/>
    <w:semiHidden/>
    <w:rsid w:val="00614A39"/>
    <w:rPr>
      <w:color w:val="808080"/>
    </w:rPr>
  </w:style>
  <w:style w:type="character" w:styleId="aff0">
    <w:name w:val="Hyperlink"/>
    <w:basedOn w:val="a0"/>
    <w:uiPriority w:val="99"/>
    <w:semiHidden/>
    <w:unhideWhenUsed/>
    <w:rsid w:val="005711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6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gostrf.com/normadata/1/4293801/4293801935.htm" TargetMode="Externa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16</Pages>
  <Words>4670</Words>
  <Characters>26621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СТАНДАРТ РЕСПУБЛИКИ КАЗАХСТАН</vt:lpstr>
    </vt:vector>
  </TitlesOfParts>
  <Company>SPecialiST RePack</Company>
  <LinksUpToDate>false</LinksUpToDate>
  <CharactersWithSpaces>31229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СТАНДАРТ РЕСПУБЛИКИ КАЗАХСТАН</dc:title>
  <dc:subject/>
  <dc:creator>-</dc:creator>
  <dc:description/>
  <cp:lastModifiedBy>Admin</cp:lastModifiedBy>
  <cp:revision>35</cp:revision>
  <cp:lastPrinted>2019-11-27T17:01:00Z</cp:lastPrinted>
  <dcterms:created xsi:type="dcterms:W3CDTF">2019-11-22T18:20:00Z</dcterms:created>
  <dcterms:modified xsi:type="dcterms:W3CDTF">2020-06-08T04:17:00Z</dcterms:modified>
  <dc:language>kk-KZ</dc:language>
</cp:coreProperties>
</file>